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0870" w:rsidRDefault="00F50870" w:rsidP="00A56DF0">
      <w:pPr>
        <w:rPr>
          <w:noProof/>
          <w:sz w:val="34"/>
          <w:lang w:val="en-GB" w:eastAsia="en-GB" w:bidi="ar-SA"/>
        </w:rPr>
      </w:pPr>
      <w:r>
        <w:rPr>
          <w:noProof/>
          <w:sz w:val="34"/>
          <w:lang w:val="en-GB" w:eastAsia="en-GB" w:bidi="ar-SA"/>
        </w:rPr>
        <mc:AlternateContent>
          <mc:Choice Requires="wps">
            <w:drawing>
              <wp:anchor distT="0" distB="0" distL="114300" distR="114300" simplePos="0" relativeHeight="251658241" behindDoc="0" locked="0" layoutInCell="1" allowOverlap="1" wp14:anchorId="50BAB033" wp14:editId="0686EB7A">
                <wp:simplePos x="0" y="0"/>
                <wp:positionH relativeFrom="page">
                  <wp:align>left</wp:align>
                </wp:positionH>
                <wp:positionV relativeFrom="paragraph">
                  <wp:posOffset>-900429</wp:posOffset>
                </wp:positionV>
                <wp:extent cx="7591425" cy="99631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7591425" cy="9963150"/>
                        </a:xfrm>
                        <a:prstGeom prst="rect">
                          <a:avLst/>
                        </a:prstGeom>
                        <a:solidFill>
                          <a:srgbClr val="58CAE7"/>
                        </a:solidFill>
                      </wps:spPr>
                      <wps:style>
                        <a:lnRef idx="2">
                          <a:schemeClr val="accent1">
                            <a:shade val="50000"/>
                          </a:schemeClr>
                        </a:lnRef>
                        <a:fillRef idx="1">
                          <a:schemeClr val="accent1"/>
                        </a:fillRef>
                        <a:effectRef idx="0">
                          <a:schemeClr val="accent1"/>
                        </a:effectRef>
                        <a:fontRef idx="minor">
                          <a:schemeClr val="lt1"/>
                        </a:fontRef>
                      </wps:style>
                      <wps:txbx>
                        <w:txbxContent>
                          <w:p w:rsidR="005C0938" w:rsidRDefault="005C0938" w:rsidP="00F50870">
                            <w:pPr>
                              <w:ind w:left="0"/>
                              <w:jc w:val="center"/>
                            </w:pPr>
                          </w:p>
                          <w:p w:rsidR="005C0938" w:rsidRDefault="005C0938" w:rsidP="00F50870">
                            <w:pPr>
                              <w:ind w:left="0"/>
                              <w:jc w:val="center"/>
                            </w:pPr>
                          </w:p>
                          <w:p w:rsidR="005C0938" w:rsidRDefault="005C0938" w:rsidP="00F6664E">
                            <w:pPr>
                              <w:ind w:left="0"/>
                            </w:pPr>
                            <w:r w:rsidRPr="00F6664E">
                              <w:rPr>
                                <w:noProof/>
                                <w:lang w:val="en-GB" w:eastAsia="en-GB" w:bidi="ar-SA"/>
                              </w:rPr>
                              <w:drawing>
                                <wp:inline distT="0" distB="0" distL="0" distR="0" wp14:anchorId="7920C671" wp14:editId="5483C88D">
                                  <wp:extent cx="3143250" cy="1193453"/>
                                  <wp:effectExtent l="0" t="0" r="0" b="6985"/>
                                  <wp:docPr id="4" name="Picture 4" descr="C:\Users\aroberts\Documents\My Received Files\PI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oberts\Documents\My Received Files\PI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68975" cy="1203220"/>
                                          </a:xfrm>
                                          <a:prstGeom prst="rect">
                                            <a:avLst/>
                                          </a:prstGeom>
                                          <a:noFill/>
                                          <a:ln>
                                            <a:noFill/>
                                          </a:ln>
                                        </pic:spPr>
                                      </pic:pic>
                                    </a:graphicData>
                                  </a:graphic>
                                </wp:inline>
                              </w:drawing>
                            </w:r>
                          </w:p>
                          <w:p w:rsidR="005C0938" w:rsidRDefault="005C0938" w:rsidP="00F50870">
                            <w:pPr>
                              <w:ind w:left="0"/>
                              <w:jc w:val="center"/>
                            </w:pPr>
                          </w:p>
                          <w:p w:rsidR="005C0938" w:rsidRDefault="005C0938" w:rsidP="00F50870">
                            <w:pPr>
                              <w:ind w:left="0"/>
                              <w:jc w:val="center"/>
                            </w:pPr>
                          </w:p>
                          <w:p w:rsidR="005C0938" w:rsidRDefault="005C0938" w:rsidP="007654A2">
                            <w:pPr>
                              <w:ind w:left="0"/>
                            </w:pPr>
                          </w:p>
                          <w:p w:rsidR="005C0938" w:rsidRDefault="005C0938" w:rsidP="00F50870">
                            <w:pPr>
                              <w:ind w:left="0"/>
                              <w:jc w:val="center"/>
                            </w:pPr>
                          </w:p>
                          <w:p w:rsidR="005C0938" w:rsidRDefault="005C0938" w:rsidP="00F50870">
                            <w:pPr>
                              <w:ind w:left="0"/>
                              <w:jc w:val="center"/>
                            </w:pPr>
                          </w:p>
                          <w:p w:rsidR="005C0938" w:rsidRDefault="005C0938" w:rsidP="00F50870">
                            <w:pPr>
                              <w:ind w:left="0"/>
                              <w:jc w:val="center"/>
                            </w:pPr>
                          </w:p>
                          <w:p w:rsidR="005C0938" w:rsidRDefault="005C0938" w:rsidP="00F50870">
                            <w:pPr>
                              <w:ind w:left="0"/>
                              <w:jc w:val="center"/>
                            </w:pPr>
                          </w:p>
                          <w:p w:rsidR="005C0938" w:rsidRDefault="005C0938" w:rsidP="00F50870">
                            <w:pPr>
                              <w:ind w:left="0"/>
                              <w:jc w:val="center"/>
                            </w:pPr>
                          </w:p>
                          <w:p w:rsidR="005C0938" w:rsidRDefault="005C0938" w:rsidP="00F50870">
                            <w:pPr>
                              <w:ind w:left="0"/>
                              <w:jc w:val="center"/>
                            </w:pPr>
                          </w:p>
                          <w:p w:rsidR="005C0938" w:rsidRDefault="005C0938" w:rsidP="00F50870">
                            <w:pPr>
                              <w:ind w:left="0"/>
                              <w:jc w:val="center"/>
                            </w:pPr>
                          </w:p>
                          <w:p w:rsidR="005C0938" w:rsidRDefault="005C0938" w:rsidP="00F50870">
                            <w:pPr>
                              <w:ind w:left="0"/>
                              <w:jc w:val="center"/>
                            </w:pPr>
                            <w:r w:rsidRPr="002E7DCA">
                              <w:rPr>
                                <w:noProof/>
                                <w:lang w:val="en-GB" w:eastAsia="en-GB" w:bidi="ar-SA"/>
                              </w:rPr>
                              <w:drawing>
                                <wp:inline distT="0" distB="0" distL="0" distR="0" wp14:anchorId="1701D899" wp14:editId="40F11CE0">
                                  <wp:extent cx="6073140" cy="3616201"/>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87390" cy="3624686"/>
                                          </a:xfrm>
                                          <a:prstGeom prst="rect">
                                            <a:avLst/>
                                          </a:prstGeom>
                                          <a:noFill/>
                                          <a:ln>
                                            <a:noFill/>
                                          </a:ln>
                                        </pic:spPr>
                                      </pic:pic>
                                    </a:graphicData>
                                  </a:graphic>
                                </wp:inline>
                              </w:drawing>
                            </w:r>
                          </w:p>
                          <w:p w:rsidR="005C0938" w:rsidRDefault="005C0938" w:rsidP="00F50870">
                            <w:pPr>
                              <w:ind w:left="0"/>
                              <w:jc w:val="center"/>
                            </w:pPr>
                          </w:p>
                          <w:p w:rsidR="005C0938" w:rsidRDefault="005C0938" w:rsidP="00F50870">
                            <w:pPr>
                              <w:ind w:left="0"/>
                              <w:jc w:val="center"/>
                            </w:pPr>
                          </w:p>
                          <w:p w:rsidR="005C0938" w:rsidRDefault="005C0938" w:rsidP="00F50870">
                            <w:pPr>
                              <w:ind w:left="0"/>
                              <w:jc w:val="center"/>
                            </w:pPr>
                          </w:p>
                          <w:p w:rsidR="005C0938" w:rsidRDefault="005C0938" w:rsidP="00F50870">
                            <w:pPr>
                              <w:ind w:left="0"/>
                              <w:jc w:val="center"/>
                            </w:pPr>
                          </w:p>
                          <w:p w:rsidR="005C0938" w:rsidRDefault="005C0938" w:rsidP="00F50870">
                            <w:pPr>
                              <w:ind w:left="0"/>
                              <w:jc w:val="center"/>
                            </w:pPr>
                          </w:p>
                          <w:p w:rsidR="005C0938" w:rsidRDefault="005C0938" w:rsidP="00F50870">
                            <w:pPr>
                              <w:ind w:left="0"/>
                              <w:jc w:val="center"/>
                            </w:pPr>
                          </w:p>
                          <w:p w:rsidR="005C0938" w:rsidRDefault="005C0938" w:rsidP="00F50870">
                            <w:pPr>
                              <w:ind w:left="0"/>
                              <w:jc w:val="center"/>
                            </w:pPr>
                            <w:r w:rsidRPr="005C0938">
                              <w:rPr>
                                <w:rFonts w:ascii="Times New Roman" w:eastAsia="Times New Roman" w:hAnsi="Times New Roman" w:cs="Times New Roman"/>
                                <w:noProof/>
                                <w:lang w:bidi="ar-SA"/>
                              </w:rPr>
                              <w:drawing>
                                <wp:inline distT="0" distB="0" distL="0" distR="0" wp14:anchorId="71C17B72" wp14:editId="26A9C871">
                                  <wp:extent cx="5069882" cy="1001409"/>
                                  <wp:effectExtent l="0" t="0" r="0" b="8255"/>
                                  <wp:docPr id="6" name="Picture 6" descr="C:\Users\Yassir Ahmed\Downloads\image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ssir Ahmed\Downloads\image (4).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50305" cy="1017294"/>
                                          </a:xfrm>
                                          <a:prstGeom prst="rect">
                                            <a:avLst/>
                                          </a:prstGeom>
                                          <a:noFill/>
                                          <a:ln>
                                            <a:noFill/>
                                          </a:ln>
                                        </pic:spPr>
                                      </pic:pic>
                                    </a:graphicData>
                                  </a:graphic>
                                </wp:inline>
                              </w:drawing>
                            </w:r>
                          </w:p>
                          <w:p w:rsidR="005C0938" w:rsidRPr="005C0938" w:rsidRDefault="005C0938" w:rsidP="005C0938">
                            <w:pPr>
                              <w:spacing w:before="100" w:beforeAutospacing="1" w:after="100" w:afterAutospacing="1"/>
                              <w:ind w:left="0"/>
                              <w:rPr>
                                <w:rFonts w:ascii="Times New Roman" w:eastAsia="Times New Roman" w:hAnsi="Times New Roman" w:cs="Times New Roman"/>
                                <w:lang w:bidi="ar-SA"/>
                              </w:rPr>
                            </w:pPr>
                          </w:p>
                          <w:p w:rsidR="005C0938" w:rsidRDefault="005C0938" w:rsidP="00F4143A">
                            <w:pPr>
                              <w:pStyle w:val="Caption"/>
                              <w:ind w:left="0"/>
                              <w:jc w:val="center"/>
                            </w:pPr>
                          </w:p>
                          <w:p w:rsidR="005C0938" w:rsidRDefault="005C0938" w:rsidP="00F50870">
                            <w:pPr>
                              <w:ind w:left="0"/>
                              <w:jc w:val="center"/>
                              <w:rPr>
                                <w:rFonts w:ascii="Veneer" w:hAnsi="Veneer"/>
                                <w:color w:val="0072CE"/>
                                <w:sz w:val="40"/>
                                <w:szCs w:val="40"/>
                              </w:rPr>
                            </w:pPr>
                          </w:p>
                          <w:p w:rsidR="005C0938" w:rsidRDefault="005C0938" w:rsidP="00F50870">
                            <w:pPr>
                              <w:ind w:left="0"/>
                              <w:jc w:val="center"/>
                              <w:rPr>
                                <w:rFonts w:ascii="Veneer" w:hAnsi="Veneer"/>
                                <w:color w:val="0072CE"/>
                                <w:sz w:val="40"/>
                                <w:szCs w:val="40"/>
                              </w:rPr>
                            </w:pPr>
                          </w:p>
                          <w:p w:rsidR="005C0938" w:rsidRDefault="005C0938" w:rsidP="00F50870">
                            <w:pPr>
                              <w:ind w:left="0"/>
                              <w:jc w:val="center"/>
                              <w:rPr>
                                <w:rFonts w:ascii="Veneer" w:hAnsi="Veneer"/>
                                <w:color w:val="0072CE"/>
                                <w:sz w:val="40"/>
                                <w:szCs w:val="40"/>
                              </w:rPr>
                            </w:pPr>
                          </w:p>
                          <w:p w:rsidR="005C0938" w:rsidRDefault="005C093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BAB033" id="Rectangle 3" o:spid="_x0000_s1026" style="position:absolute;left:0;text-align:left;margin-left:0;margin-top:-70.9pt;width:597.75pt;height:784.5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" fillcolor="#58cae7" strokecolor="#243f60 [1604]" strokeweight="2pt">
                <v:textbox>
                  <w:txbxContent>
                    <w:p w:rsidR="005C0938" w:rsidRDefault="005C0938" w:rsidP="00F50870">
                      <w:pPr>
                        <w:ind w:left="0"/>
                        <w:jc w:val="center"/>
                      </w:pPr>
                    </w:p>
                    <w:p w:rsidR="005C0938" w:rsidRDefault="005C0938" w:rsidP="00F50870">
                      <w:pPr>
                        <w:ind w:left="0"/>
                        <w:jc w:val="center"/>
                      </w:pPr>
                    </w:p>
                    <w:p w:rsidR="005C0938" w:rsidRDefault="005C0938" w:rsidP="00F6664E">
                      <w:pPr>
                        <w:ind w:left="0"/>
                      </w:pPr>
                      <w:r w:rsidRPr="00F6664E">
                        <w:rPr>
                          <w:noProof/>
                          <w:lang w:val="en-GB" w:eastAsia="en-GB" w:bidi="ar-SA"/>
                        </w:rPr>
                        <w:drawing>
                          <wp:inline distT="0" distB="0" distL="0" distR="0" wp14:anchorId="7920C671" wp14:editId="5483C88D">
                            <wp:extent cx="3143250" cy="1193453"/>
                            <wp:effectExtent l="0" t="0" r="0" b="6985"/>
                            <wp:docPr id="4" name="Picture 4" descr="C:\Users\aroberts\Documents\My Received Files\PI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oberts\Documents\My Received Files\PI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68975" cy="1203220"/>
                                    </a:xfrm>
                                    <a:prstGeom prst="rect">
                                      <a:avLst/>
                                    </a:prstGeom>
                                    <a:noFill/>
                                    <a:ln>
                                      <a:noFill/>
                                    </a:ln>
                                  </pic:spPr>
                                </pic:pic>
                              </a:graphicData>
                            </a:graphic>
                          </wp:inline>
                        </w:drawing>
                      </w:r>
                    </w:p>
                    <w:p w:rsidR="005C0938" w:rsidRDefault="005C0938" w:rsidP="00F50870">
                      <w:pPr>
                        <w:ind w:left="0"/>
                        <w:jc w:val="center"/>
                      </w:pPr>
                    </w:p>
                    <w:p w:rsidR="005C0938" w:rsidRDefault="005C0938" w:rsidP="00F50870">
                      <w:pPr>
                        <w:ind w:left="0"/>
                        <w:jc w:val="center"/>
                      </w:pPr>
                    </w:p>
                    <w:p w:rsidR="005C0938" w:rsidRDefault="005C0938" w:rsidP="007654A2">
                      <w:pPr>
                        <w:ind w:left="0"/>
                      </w:pPr>
                    </w:p>
                    <w:p w:rsidR="005C0938" w:rsidRDefault="005C0938" w:rsidP="00F50870">
                      <w:pPr>
                        <w:ind w:left="0"/>
                        <w:jc w:val="center"/>
                      </w:pPr>
                    </w:p>
                    <w:p w:rsidR="005C0938" w:rsidRDefault="005C0938" w:rsidP="00F50870">
                      <w:pPr>
                        <w:ind w:left="0"/>
                        <w:jc w:val="center"/>
                      </w:pPr>
                    </w:p>
                    <w:p w:rsidR="005C0938" w:rsidRDefault="005C0938" w:rsidP="00F50870">
                      <w:pPr>
                        <w:ind w:left="0"/>
                        <w:jc w:val="center"/>
                      </w:pPr>
                    </w:p>
                    <w:p w:rsidR="005C0938" w:rsidRDefault="005C0938" w:rsidP="00F50870">
                      <w:pPr>
                        <w:ind w:left="0"/>
                        <w:jc w:val="center"/>
                      </w:pPr>
                    </w:p>
                    <w:p w:rsidR="005C0938" w:rsidRDefault="005C0938" w:rsidP="00F50870">
                      <w:pPr>
                        <w:ind w:left="0"/>
                        <w:jc w:val="center"/>
                      </w:pPr>
                    </w:p>
                    <w:p w:rsidR="005C0938" w:rsidRDefault="005C0938" w:rsidP="00F50870">
                      <w:pPr>
                        <w:ind w:left="0"/>
                        <w:jc w:val="center"/>
                      </w:pPr>
                    </w:p>
                    <w:p w:rsidR="005C0938" w:rsidRDefault="005C0938" w:rsidP="00F50870">
                      <w:pPr>
                        <w:ind w:left="0"/>
                        <w:jc w:val="center"/>
                      </w:pPr>
                    </w:p>
                    <w:p w:rsidR="005C0938" w:rsidRDefault="005C0938" w:rsidP="00F50870">
                      <w:pPr>
                        <w:ind w:left="0"/>
                        <w:jc w:val="center"/>
                      </w:pPr>
                      <w:r w:rsidRPr="002E7DCA">
                        <w:rPr>
                          <w:noProof/>
                          <w:lang w:val="en-GB" w:eastAsia="en-GB" w:bidi="ar-SA"/>
                        </w:rPr>
                        <w:drawing>
                          <wp:inline distT="0" distB="0" distL="0" distR="0" wp14:anchorId="1701D899" wp14:editId="40F11CE0">
                            <wp:extent cx="6073140" cy="3616201"/>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87390" cy="3624686"/>
                                    </a:xfrm>
                                    <a:prstGeom prst="rect">
                                      <a:avLst/>
                                    </a:prstGeom>
                                    <a:noFill/>
                                    <a:ln>
                                      <a:noFill/>
                                    </a:ln>
                                  </pic:spPr>
                                </pic:pic>
                              </a:graphicData>
                            </a:graphic>
                          </wp:inline>
                        </w:drawing>
                      </w:r>
                    </w:p>
                    <w:p w:rsidR="005C0938" w:rsidRDefault="005C0938" w:rsidP="00F50870">
                      <w:pPr>
                        <w:ind w:left="0"/>
                        <w:jc w:val="center"/>
                      </w:pPr>
                    </w:p>
                    <w:p w:rsidR="005C0938" w:rsidRDefault="005C0938" w:rsidP="00F50870">
                      <w:pPr>
                        <w:ind w:left="0"/>
                        <w:jc w:val="center"/>
                      </w:pPr>
                    </w:p>
                    <w:p w:rsidR="005C0938" w:rsidRDefault="005C0938" w:rsidP="00F50870">
                      <w:pPr>
                        <w:ind w:left="0"/>
                        <w:jc w:val="center"/>
                      </w:pPr>
                    </w:p>
                    <w:p w:rsidR="005C0938" w:rsidRDefault="005C0938" w:rsidP="00F50870">
                      <w:pPr>
                        <w:ind w:left="0"/>
                        <w:jc w:val="center"/>
                      </w:pPr>
                    </w:p>
                    <w:p w:rsidR="005C0938" w:rsidRDefault="005C0938" w:rsidP="00F50870">
                      <w:pPr>
                        <w:ind w:left="0"/>
                        <w:jc w:val="center"/>
                      </w:pPr>
                    </w:p>
                    <w:p w:rsidR="005C0938" w:rsidRDefault="005C0938" w:rsidP="00F50870">
                      <w:pPr>
                        <w:ind w:left="0"/>
                        <w:jc w:val="center"/>
                      </w:pPr>
                    </w:p>
                    <w:p w:rsidR="005C0938" w:rsidRDefault="005C0938" w:rsidP="00F50870">
                      <w:pPr>
                        <w:ind w:left="0"/>
                        <w:jc w:val="center"/>
                      </w:pPr>
                      <w:r w:rsidRPr="005C0938">
                        <w:rPr>
                          <w:rFonts w:ascii="Times New Roman" w:eastAsia="Times New Roman" w:hAnsi="Times New Roman" w:cs="Times New Roman"/>
                          <w:noProof/>
                          <w:lang w:bidi="ar-SA"/>
                        </w:rPr>
                        <w:drawing>
                          <wp:inline distT="0" distB="0" distL="0" distR="0" wp14:anchorId="71C17B72" wp14:editId="26A9C871">
                            <wp:extent cx="5069882" cy="1001409"/>
                            <wp:effectExtent l="0" t="0" r="0" b="8255"/>
                            <wp:docPr id="6" name="Picture 6" descr="C:\Users\Yassir Ahmed\Downloads\image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ssir Ahmed\Downloads\image (4).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50305" cy="1017294"/>
                                    </a:xfrm>
                                    <a:prstGeom prst="rect">
                                      <a:avLst/>
                                    </a:prstGeom>
                                    <a:noFill/>
                                    <a:ln>
                                      <a:noFill/>
                                    </a:ln>
                                  </pic:spPr>
                                </pic:pic>
                              </a:graphicData>
                            </a:graphic>
                          </wp:inline>
                        </w:drawing>
                      </w:r>
                    </w:p>
                    <w:p w:rsidR="005C0938" w:rsidRPr="005C0938" w:rsidRDefault="005C0938" w:rsidP="005C0938">
                      <w:pPr>
                        <w:spacing w:before="100" w:beforeAutospacing="1" w:after="100" w:afterAutospacing="1"/>
                        <w:ind w:left="0"/>
                        <w:rPr>
                          <w:rFonts w:ascii="Times New Roman" w:eastAsia="Times New Roman" w:hAnsi="Times New Roman" w:cs="Times New Roman"/>
                          <w:lang w:bidi="ar-SA"/>
                        </w:rPr>
                      </w:pPr>
                    </w:p>
                    <w:p w:rsidR="005C0938" w:rsidRDefault="005C0938" w:rsidP="00F4143A">
                      <w:pPr>
                        <w:pStyle w:val="Caption"/>
                        <w:ind w:left="0"/>
                        <w:jc w:val="center"/>
                      </w:pPr>
                    </w:p>
                    <w:p w:rsidR="005C0938" w:rsidRDefault="005C0938" w:rsidP="00F50870">
                      <w:pPr>
                        <w:ind w:left="0"/>
                        <w:jc w:val="center"/>
                        <w:rPr>
                          <w:rFonts w:ascii="Veneer" w:hAnsi="Veneer"/>
                          <w:color w:val="0072CE"/>
                          <w:sz w:val="40"/>
                          <w:szCs w:val="40"/>
                        </w:rPr>
                      </w:pPr>
                    </w:p>
                    <w:p w:rsidR="005C0938" w:rsidRDefault="005C0938" w:rsidP="00F50870">
                      <w:pPr>
                        <w:ind w:left="0"/>
                        <w:jc w:val="center"/>
                        <w:rPr>
                          <w:rFonts w:ascii="Veneer" w:hAnsi="Veneer"/>
                          <w:color w:val="0072CE"/>
                          <w:sz w:val="40"/>
                          <w:szCs w:val="40"/>
                        </w:rPr>
                      </w:pPr>
                    </w:p>
                    <w:p w:rsidR="005C0938" w:rsidRDefault="005C0938" w:rsidP="00F50870">
                      <w:pPr>
                        <w:ind w:left="0"/>
                        <w:jc w:val="center"/>
                        <w:rPr>
                          <w:rFonts w:ascii="Veneer" w:hAnsi="Veneer"/>
                          <w:color w:val="0072CE"/>
                          <w:sz w:val="40"/>
                          <w:szCs w:val="40"/>
                        </w:rPr>
                      </w:pPr>
                    </w:p>
                    <w:p w:rsidR="005C0938" w:rsidRDefault="005C0938"/>
                  </w:txbxContent>
                </v:textbox>
                <w10:wrap anchorx="page"/>
              </v:rect>
            </w:pict>
          </mc:Fallback>
        </mc:AlternateContent>
      </w:r>
    </w:p>
    <w:p w:rsidR="00F50870" w:rsidRDefault="00F50870">
      <w:pPr>
        <w:spacing w:after="200" w:line="276" w:lineRule="auto"/>
        <w:ind w:left="0"/>
        <w:rPr>
          <w:noProof/>
          <w:sz w:val="34"/>
          <w:lang w:val="en-GB" w:eastAsia="en-GB" w:bidi="ar-SA"/>
        </w:rPr>
      </w:pPr>
      <w:r>
        <w:rPr>
          <w:noProof/>
          <w:sz w:val="34"/>
          <w:lang w:val="en-GB" w:eastAsia="en-GB" w:bidi="ar-SA"/>
        </w:rPr>
        <w:br w:type="page"/>
      </w:r>
    </w:p>
    <w:p w:rsidR="000024FC" w:rsidRPr="00C926CC" w:rsidRDefault="006B2EFD" w:rsidP="00A56DF0">
      <w:pPr>
        <w:rPr>
          <w:noProof/>
          <w:sz w:val="34"/>
          <w:lang w:val="en-GB" w:eastAsia="en-GB" w:bidi="ar-SA"/>
        </w:rPr>
      </w:pPr>
      <w:r>
        <w:rPr>
          <w:noProof/>
          <w:lang w:val="en-GB" w:eastAsia="en-GB" w:bidi="ar-SA"/>
        </w:rPr>
        <w:lastRenderedPageBreak/>
        <w:drawing>
          <wp:anchor distT="0" distB="0" distL="114300" distR="114300" simplePos="0" relativeHeight="251658240" behindDoc="0" locked="0" layoutInCell="1" allowOverlap="1" wp14:anchorId="1D07E812" wp14:editId="1D07E813">
            <wp:simplePos x="0" y="0"/>
            <wp:positionH relativeFrom="margin">
              <wp:posOffset>4244072</wp:posOffset>
            </wp:positionH>
            <wp:positionV relativeFrom="paragraph">
              <wp:posOffset>-2947</wp:posOffset>
            </wp:positionV>
            <wp:extent cx="1516432" cy="576244"/>
            <wp:effectExtent l="0" t="0" r="7620" b="0"/>
            <wp:wrapNone/>
            <wp:docPr id="2" name="Picture 2" descr="https://planet.planapps.org/StaffInfo/GlobalBrand/Documents/PI_Logo_RGB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lanet.planapps.org/StaffInfo/GlobalBrand/Documents/PI_Logo_RGB_blue.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47195" cy="58793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6523C" w:rsidRPr="00AC21E9" w:rsidRDefault="0016523C" w:rsidP="00AC21E9">
      <w:pPr>
        <w:pStyle w:val="NormalWeb"/>
        <w:jc w:val="both"/>
        <w:rPr>
          <w:sz w:val="22"/>
          <w:szCs w:val="22"/>
        </w:rPr>
      </w:pPr>
    </w:p>
    <w:p w:rsidR="00A16B87" w:rsidRPr="00A16B87" w:rsidRDefault="00A16B87" w:rsidP="00A16B87"/>
    <w:sdt>
      <w:sdtPr>
        <w:rPr>
          <w:rFonts w:ascii="Arial" w:eastAsiaTheme="minorEastAsia" w:hAnsi="Arial"/>
          <w:b w:val="0"/>
          <w:bCs w:val="0"/>
          <w:kern w:val="0"/>
          <w:sz w:val="24"/>
          <w:szCs w:val="24"/>
        </w:rPr>
        <w:id w:val="-1969428569"/>
        <w:docPartObj>
          <w:docPartGallery w:val="Table of Contents"/>
          <w:docPartUnique/>
        </w:docPartObj>
      </w:sdtPr>
      <w:sdtEndPr>
        <w:rPr>
          <w:b/>
          <w:noProof/>
        </w:rPr>
      </w:sdtEndPr>
      <w:sdtContent>
        <w:p w:rsidR="00130913" w:rsidRPr="006C44DD" w:rsidRDefault="0065030F">
          <w:pPr>
            <w:pStyle w:val="TOCHeading"/>
            <w:rPr>
              <w:rFonts w:ascii="Arial" w:eastAsiaTheme="minorEastAsia" w:hAnsi="Arial"/>
              <w:iCs/>
              <w:color w:val="0072CE"/>
              <w:kern w:val="0"/>
              <w:sz w:val="28"/>
              <w:szCs w:val="26"/>
            </w:rPr>
          </w:pPr>
          <w:r w:rsidRPr="006C44DD">
            <w:rPr>
              <w:rFonts w:ascii="Arial" w:eastAsiaTheme="minorEastAsia" w:hAnsi="Arial"/>
              <w:iCs/>
              <w:color w:val="0072CE"/>
              <w:kern w:val="0"/>
              <w:sz w:val="28"/>
              <w:szCs w:val="26"/>
            </w:rPr>
            <w:t>Table of</w:t>
          </w:r>
          <w:r w:rsidR="00FC4B3B" w:rsidRPr="006C44DD">
            <w:rPr>
              <w:rFonts w:ascii="Arial" w:eastAsiaTheme="minorEastAsia" w:hAnsi="Arial"/>
              <w:iCs/>
              <w:color w:val="0072CE"/>
              <w:kern w:val="0"/>
              <w:sz w:val="28"/>
              <w:szCs w:val="26"/>
            </w:rPr>
            <w:t xml:space="preserve"> Contents</w:t>
          </w:r>
        </w:p>
        <w:p w:rsidR="00A97D12" w:rsidRPr="001719B3" w:rsidRDefault="00A97D12" w:rsidP="00A97D12">
          <w:pPr>
            <w:rPr>
              <w:sz w:val="22"/>
              <w:szCs w:val="22"/>
            </w:rPr>
          </w:pPr>
        </w:p>
        <w:p w:rsidR="00B13EA9" w:rsidRDefault="00130913">
          <w:pPr>
            <w:pStyle w:val="TOC3"/>
            <w:tabs>
              <w:tab w:val="left" w:pos="880"/>
              <w:tab w:val="right" w:leader="dot" w:pos="9770"/>
            </w:tabs>
            <w:rPr>
              <w:rFonts w:eastAsiaTheme="minorEastAsia"/>
              <w:noProof/>
              <w:color w:val="auto"/>
              <w:sz w:val="22"/>
              <w:lang w:eastAsia="en-GB"/>
            </w:rPr>
          </w:pPr>
          <w:r w:rsidRPr="00694B88">
            <w:rPr>
              <w:rFonts w:ascii="Arial" w:hAnsi="Arial" w:cs="Arial"/>
              <w:b/>
              <w:color w:val="auto"/>
              <w:sz w:val="22"/>
            </w:rPr>
            <w:fldChar w:fldCharType="begin"/>
          </w:r>
          <w:r w:rsidRPr="00694B88">
            <w:rPr>
              <w:rFonts w:ascii="Arial" w:hAnsi="Arial" w:cs="Arial"/>
              <w:b/>
              <w:color w:val="auto"/>
              <w:sz w:val="22"/>
            </w:rPr>
            <w:instrText xml:space="preserve"> TOC \o "1-3" \h \z \u </w:instrText>
          </w:r>
          <w:r w:rsidRPr="00694B88">
            <w:rPr>
              <w:rFonts w:ascii="Arial" w:hAnsi="Arial" w:cs="Arial"/>
              <w:b/>
              <w:color w:val="auto"/>
              <w:sz w:val="22"/>
            </w:rPr>
            <w:fldChar w:fldCharType="separate"/>
          </w:r>
          <w:hyperlink w:anchor="_Toc94078393" w:history="1">
            <w:r w:rsidR="00B13EA9" w:rsidRPr="00931D1E">
              <w:rPr>
                <w:rStyle w:val="Hyperlink"/>
                <w:noProof/>
                <w:lang w:bidi="en-US"/>
              </w:rPr>
              <w:t>1.</w:t>
            </w:r>
            <w:r w:rsidR="00B13EA9">
              <w:rPr>
                <w:rFonts w:eastAsiaTheme="minorEastAsia"/>
                <w:noProof/>
                <w:color w:val="auto"/>
                <w:sz w:val="22"/>
                <w:lang w:eastAsia="en-GB"/>
              </w:rPr>
              <w:tab/>
            </w:r>
            <w:r w:rsidR="00B13EA9" w:rsidRPr="00931D1E">
              <w:rPr>
                <w:rStyle w:val="Hyperlink"/>
                <w:noProof/>
                <w:lang w:bidi="en-US"/>
              </w:rPr>
              <w:t>Background Information on Plan International</w:t>
            </w:r>
            <w:r w:rsidR="00B13EA9">
              <w:rPr>
                <w:noProof/>
                <w:webHidden/>
              </w:rPr>
              <w:tab/>
            </w:r>
            <w:r w:rsidR="00B13EA9">
              <w:rPr>
                <w:noProof/>
                <w:webHidden/>
              </w:rPr>
              <w:fldChar w:fldCharType="begin"/>
            </w:r>
            <w:r w:rsidR="00B13EA9">
              <w:rPr>
                <w:noProof/>
                <w:webHidden/>
              </w:rPr>
              <w:instrText xml:space="preserve"> PAGEREF _Toc94078393 \h </w:instrText>
            </w:r>
            <w:r w:rsidR="00B13EA9">
              <w:rPr>
                <w:noProof/>
                <w:webHidden/>
              </w:rPr>
            </w:r>
            <w:r w:rsidR="00B13EA9">
              <w:rPr>
                <w:noProof/>
                <w:webHidden/>
              </w:rPr>
              <w:fldChar w:fldCharType="separate"/>
            </w:r>
            <w:r w:rsidR="00B13EA9">
              <w:rPr>
                <w:noProof/>
                <w:webHidden/>
              </w:rPr>
              <w:t>3</w:t>
            </w:r>
            <w:r w:rsidR="00B13EA9">
              <w:rPr>
                <w:noProof/>
                <w:webHidden/>
              </w:rPr>
              <w:fldChar w:fldCharType="end"/>
            </w:r>
          </w:hyperlink>
        </w:p>
        <w:p w:rsidR="00B13EA9" w:rsidRDefault="005C0938">
          <w:pPr>
            <w:pStyle w:val="TOC3"/>
            <w:tabs>
              <w:tab w:val="left" w:pos="880"/>
              <w:tab w:val="right" w:leader="dot" w:pos="9770"/>
            </w:tabs>
            <w:rPr>
              <w:rFonts w:eastAsiaTheme="minorEastAsia"/>
              <w:noProof/>
              <w:color w:val="auto"/>
              <w:sz w:val="22"/>
              <w:lang w:eastAsia="en-GB"/>
            </w:rPr>
          </w:pPr>
          <w:hyperlink w:anchor="_Toc94078394" w:history="1">
            <w:r w:rsidR="00B13EA9" w:rsidRPr="00931D1E">
              <w:rPr>
                <w:rStyle w:val="Hyperlink"/>
                <w:noProof/>
                <w:lang w:bidi="en-US"/>
              </w:rPr>
              <w:t>2.</w:t>
            </w:r>
            <w:r w:rsidR="00B13EA9">
              <w:rPr>
                <w:rFonts w:eastAsiaTheme="minorEastAsia"/>
                <w:noProof/>
                <w:color w:val="auto"/>
                <w:sz w:val="22"/>
                <w:lang w:eastAsia="en-GB"/>
              </w:rPr>
              <w:tab/>
            </w:r>
            <w:r w:rsidR="00B13EA9" w:rsidRPr="00931D1E">
              <w:rPr>
                <w:rStyle w:val="Hyperlink"/>
                <w:noProof/>
                <w:lang w:bidi="en-US"/>
              </w:rPr>
              <w:t>Summary of the Requirement</w:t>
            </w:r>
            <w:r w:rsidR="00B13EA9">
              <w:rPr>
                <w:noProof/>
                <w:webHidden/>
              </w:rPr>
              <w:tab/>
            </w:r>
            <w:r w:rsidR="00B13EA9">
              <w:rPr>
                <w:noProof/>
                <w:webHidden/>
              </w:rPr>
              <w:fldChar w:fldCharType="begin"/>
            </w:r>
            <w:r w:rsidR="00B13EA9">
              <w:rPr>
                <w:noProof/>
                <w:webHidden/>
              </w:rPr>
              <w:instrText xml:space="preserve"> PAGEREF _Toc94078394 \h </w:instrText>
            </w:r>
            <w:r w:rsidR="00B13EA9">
              <w:rPr>
                <w:noProof/>
                <w:webHidden/>
              </w:rPr>
            </w:r>
            <w:r w:rsidR="00B13EA9">
              <w:rPr>
                <w:noProof/>
                <w:webHidden/>
              </w:rPr>
              <w:fldChar w:fldCharType="separate"/>
            </w:r>
            <w:r w:rsidR="00B13EA9">
              <w:rPr>
                <w:noProof/>
                <w:webHidden/>
              </w:rPr>
              <w:t>3</w:t>
            </w:r>
            <w:r w:rsidR="00B13EA9">
              <w:rPr>
                <w:noProof/>
                <w:webHidden/>
              </w:rPr>
              <w:fldChar w:fldCharType="end"/>
            </w:r>
          </w:hyperlink>
        </w:p>
        <w:p w:rsidR="00B13EA9" w:rsidRDefault="005C0938">
          <w:pPr>
            <w:pStyle w:val="TOC3"/>
            <w:tabs>
              <w:tab w:val="left" w:pos="880"/>
              <w:tab w:val="right" w:leader="dot" w:pos="9770"/>
            </w:tabs>
            <w:rPr>
              <w:rFonts w:eastAsiaTheme="minorEastAsia"/>
              <w:noProof/>
              <w:color w:val="auto"/>
              <w:sz w:val="22"/>
              <w:lang w:eastAsia="en-GB"/>
            </w:rPr>
          </w:pPr>
          <w:hyperlink w:anchor="_Toc94078395" w:history="1">
            <w:r w:rsidR="00B13EA9" w:rsidRPr="00931D1E">
              <w:rPr>
                <w:rStyle w:val="Hyperlink"/>
                <w:noProof/>
                <w:lang w:bidi="en-US"/>
              </w:rPr>
              <w:t>3.</w:t>
            </w:r>
            <w:r w:rsidR="00B13EA9">
              <w:rPr>
                <w:rFonts w:eastAsiaTheme="minorEastAsia"/>
                <w:noProof/>
                <w:color w:val="auto"/>
                <w:sz w:val="22"/>
                <w:lang w:eastAsia="en-GB"/>
              </w:rPr>
              <w:tab/>
            </w:r>
            <w:r w:rsidR="00B13EA9" w:rsidRPr="00931D1E">
              <w:rPr>
                <w:rStyle w:val="Hyperlink"/>
                <w:noProof/>
                <w:lang w:bidi="en-US"/>
              </w:rPr>
              <w:t>ITT Overview and Instructions</w:t>
            </w:r>
            <w:r w:rsidR="00B13EA9">
              <w:rPr>
                <w:noProof/>
                <w:webHidden/>
              </w:rPr>
              <w:tab/>
            </w:r>
            <w:r w:rsidR="00B13EA9">
              <w:rPr>
                <w:noProof/>
                <w:webHidden/>
              </w:rPr>
              <w:fldChar w:fldCharType="begin"/>
            </w:r>
            <w:r w:rsidR="00B13EA9">
              <w:rPr>
                <w:noProof/>
                <w:webHidden/>
              </w:rPr>
              <w:instrText xml:space="preserve"> PAGEREF _Toc94078395 \h </w:instrText>
            </w:r>
            <w:r w:rsidR="00B13EA9">
              <w:rPr>
                <w:noProof/>
                <w:webHidden/>
              </w:rPr>
            </w:r>
            <w:r w:rsidR="00B13EA9">
              <w:rPr>
                <w:noProof/>
                <w:webHidden/>
              </w:rPr>
              <w:fldChar w:fldCharType="separate"/>
            </w:r>
            <w:r w:rsidR="00B13EA9">
              <w:rPr>
                <w:noProof/>
                <w:webHidden/>
              </w:rPr>
              <w:t>3</w:t>
            </w:r>
            <w:r w:rsidR="00B13EA9">
              <w:rPr>
                <w:noProof/>
                <w:webHidden/>
              </w:rPr>
              <w:fldChar w:fldCharType="end"/>
            </w:r>
          </w:hyperlink>
        </w:p>
        <w:p w:rsidR="00B13EA9" w:rsidRDefault="005C0938">
          <w:pPr>
            <w:pStyle w:val="TOC3"/>
            <w:tabs>
              <w:tab w:val="left" w:pos="880"/>
              <w:tab w:val="right" w:leader="dot" w:pos="9770"/>
            </w:tabs>
            <w:rPr>
              <w:rFonts w:eastAsiaTheme="minorEastAsia"/>
              <w:noProof/>
              <w:color w:val="auto"/>
              <w:sz w:val="22"/>
              <w:lang w:eastAsia="en-GB"/>
            </w:rPr>
          </w:pPr>
          <w:hyperlink w:anchor="_Toc94078396" w:history="1">
            <w:r w:rsidR="00B13EA9" w:rsidRPr="00931D1E">
              <w:rPr>
                <w:rStyle w:val="Hyperlink"/>
                <w:noProof/>
                <w:lang w:bidi="en-US"/>
              </w:rPr>
              <w:t>3.1</w:t>
            </w:r>
            <w:r w:rsidR="00B13EA9">
              <w:rPr>
                <w:rFonts w:eastAsiaTheme="minorEastAsia"/>
                <w:noProof/>
                <w:color w:val="auto"/>
                <w:sz w:val="22"/>
                <w:lang w:eastAsia="en-GB"/>
              </w:rPr>
              <w:tab/>
            </w:r>
            <w:r w:rsidR="00B13EA9" w:rsidRPr="00931D1E">
              <w:rPr>
                <w:rStyle w:val="Hyperlink"/>
                <w:noProof/>
                <w:lang w:bidi="en-US"/>
              </w:rPr>
              <w:t>Overview</w:t>
            </w:r>
            <w:r w:rsidR="00B13EA9">
              <w:rPr>
                <w:noProof/>
                <w:webHidden/>
              </w:rPr>
              <w:tab/>
            </w:r>
            <w:r w:rsidR="00B13EA9">
              <w:rPr>
                <w:noProof/>
                <w:webHidden/>
              </w:rPr>
              <w:fldChar w:fldCharType="begin"/>
            </w:r>
            <w:r w:rsidR="00B13EA9">
              <w:rPr>
                <w:noProof/>
                <w:webHidden/>
              </w:rPr>
              <w:instrText xml:space="preserve"> PAGEREF _Toc94078396 \h </w:instrText>
            </w:r>
            <w:r w:rsidR="00B13EA9">
              <w:rPr>
                <w:noProof/>
                <w:webHidden/>
              </w:rPr>
            </w:r>
            <w:r w:rsidR="00B13EA9">
              <w:rPr>
                <w:noProof/>
                <w:webHidden/>
              </w:rPr>
              <w:fldChar w:fldCharType="separate"/>
            </w:r>
            <w:r w:rsidR="00B13EA9">
              <w:rPr>
                <w:noProof/>
                <w:webHidden/>
              </w:rPr>
              <w:t>3</w:t>
            </w:r>
            <w:r w:rsidR="00B13EA9">
              <w:rPr>
                <w:noProof/>
                <w:webHidden/>
              </w:rPr>
              <w:fldChar w:fldCharType="end"/>
            </w:r>
          </w:hyperlink>
        </w:p>
        <w:p w:rsidR="00B13EA9" w:rsidRDefault="005C0938">
          <w:pPr>
            <w:pStyle w:val="TOC3"/>
            <w:tabs>
              <w:tab w:val="left" w:pos="880"/>
              <w:tab w:val="right" w:leader="dot" w:pos="9770"/>
            </w:tabs>
            <w:rPr>
              <w:rFonts w:eastAsiaTheme="minorEastAsia"/>
              <w:noProof/>
              <w:color w:val="auto"/>
              <w:sz w:val="22"/>
              <w:lang w:eastAsia="en-GB"/>
            </w:rPr>
          </w:pPr>
          <w:hyperlink w:anchor="_Toc94078397" w:history="1">
            <w:r w:rsidR="00B13EA9" w:rsidRPr="00931D1E">
              <w:rPr>
                <w:rStyle w:val="Hyperlink"/>
                <w:noProof/>
                <w:lang w:bidi="en-US"/>
              </w:rPr>
              <w:t>3.2</w:t>
            </w:r>
            <w:r w:rsidR="00B13EA9">
              <w:rPr>
                <w:rFonts w:eastAsiaTheme="minorEastAsia"/>
                <w:noProof/>
                <w:color w:val="auto"/>
                <w:sz w:val="22"/>
                <w:lang w:eastAsia="en-GB"/>
              </w:rPr>
              <w:tab/>
            </w:r>
            <w:r w:rsidR="00B13EA9" w:rsidRPr="00931D1E">
              <w:rPr>
                <w:rStyle w:val="Hyperlink"/>
                <w:noProof/>
                <w:lang w:bidi="en-US"/>
              </w:rPr>
              <w:t>Instructions to Tenderers</w:t>
            </w:r>
            <w:r w:rsidR="00B13EA9">
              <w:rPr>
                <w:noProof/>
                <w:webHidden/>
              </w:rPr>
              <w:tab/>
            </w:r>
            <w:r w:rsidR="00B13EA9">
              <w:rPr>
                <w:noProof/>
                <w:webHidden/>
              </w:rPr>
              <w:fldChar w:fldCharType="begin"/>
            </w:r>
            <w:r w:rsidR="00B13EA9">
              <w:rPr>
                <w:noProof/>
                <w:webHidden/>
              </w:rPr>
              <w:instrText xml:space="preserve"> PAGEREF _Toc94078397 \h </w:instrText>
            </w:r>
            <w:r w:rsidR="00B13EA9">
              <w:rPr>
                <w:noProof/>
                <w:webHidden/>
              </w:rPr>
            </w:r>
            <w:r w:rsidR="00B13EA9">
              <w:rPr>
                <w:noProof/>
                <w:webHidden/>
              </w:rPr>
              <w:fldChar w:fldCharType="separate"/>
            </w:r>
            <w:r w:rsidR="00B13EA9">
              <w:rPr>
                <w:noProof/>
                <w:webHidden/>
              </w:rPr>
              <w:t>3</w:t>
            </w:r>
            <w:r w:rsidR="00B13EA9">
              <w:rPr>
                <w:noProof/>
                <w:webHidden/>
              </w:rPr>
              <w:fldChar w:fldCharType="end"/>
            </w:r>
          </w:hyperlink>
        </w:p>
        <w:p w:rsidR="00B13EA9" w:rsidRDefault="005C0938">
          <w:pPr>
            <w:pStyle w:val="TOC3"/>
            <w:tabs>
              <w:tab w:val="left" w:pos="880"/>
              <w:tab w:val="right" w:leader="dot" w:pos="9770"/>
            </w:tabs>
            <w:rPr>
              <w:rFonts w:eastAsiaTheme="minorEastAsia"/>
              <w:noProof/>
              <w:color w:val="auto"/>
              <w:sz w:val="22"/>
              <w:lang w:eastAsia="en-GB"/>
            </w:rPr>
          </w:pPr>
          <w:hyperlink w:anchor="_Toc94078398" w:history="1">
            <w:r w:rsidR="00B13EA9" w:rsidRPr="00931D1E">
              <w:rPr>
                <w:rStyle w:val="Hyperlink"/>
                <w:noProof/>
                <w:lang w:bidi="en-US"/>
              </w:rPr>
              <w:t>4.</w:t>
            </w:r>
            <w:r w:rsidR="00B13EA9">
              <w:rPr>
                <w:rFonts w:eastAsiaTheme="minorEastAsia"/>
                <w:noProof/>
                <w:color w:val="auto"/>
                <w:sz w:val="22"/>
                <w:lang w:eastAsia="en-GB"/>
              </w:rPr>
              <w:tab/>
            </w:r>
            <w:r w:rsidR="00B13EA9" w:rsidRPr="00931D1E">
              <w:rPr>
                <w:rStyle w:val="Hyperlink"/>
                <w:noProof/>
                <w:lang w:bidi="en-US"/>
              </w:rPr>
              <w:t>Specification and Scope of Requirement</w:t>
            </w:r>
            <w:r w:rsidR="00B13EA9">
              <w:rPr>
                <w:noProof/>
                <w:webHidden/>
              </w:rPr>
              <w:tab/>
            </w:r>
            <w:r w:rsidR="00B13EA9">
              <w:rPr>
                <w:noProof/>
                <w:webHidden/>
              </w:rPr>
              <w:fldChar w:fldCharType="begin"/>
            </w:r>
            <w:r w:rsidR="00B13EA9">
              <w:rPr>
                <w:noProof/>
                <w:webHidden/>
              </w:rPr>
              <w:instrText xml:space="preserve"> PAGEREF _Toc94078398 \h </w:instrText>
            </w:r>
            <w:r w:rsidR="00B13EA9">
              <w:rPr>
                <w:noProof/>
                <w:webHidden/>
              </w:rPr>
            </w:r>
            <w:r w:rsidR="00B13EA9">
              <w:rPr>
                <w:noProof/>
                <w:webHidden/>
              </w:rPr>
              <w:fldChar w:fldCharType="separate"/>
            </w:r>
            <w:r w:rsidR="00B13EA9">
              <w:rPr>
                <w:noProof/>
                <w:webHidden/>
              </w:rPr>
              <w:t>5</w:t>
            </w:r>
            <w:r w:rsidR="00B13EA9">
              <w:rPr>
                <w:noProof/>
                <w:webHidden/>
              </w:rPr>
              <w:fldChar w:fldCharType="end"/>
            </w:r>
          </w:hyperlink>
        </w:p>
        <w:p w:rsidR="00B13EA9" w:rsidRDefault="005C0938">
          <w:pPr>
            <w:pStyle w:val="TOC3"/>
            <w:tabs>
              <w:tab w:val="left" w:pos="880"/>
              <w:tab w:val="right" w:leader="dot" w:pos="9770"/>
            </w:tabs>
            <w:rPr>
              <w:rFonts w:eastAsiaTheme="minorEastAsia"/>
              <w:noProof/>
              <w:color w:val="auto"/>
              <w:sz w:val="22"/>
              <w:lang w:eastAsia="en-GB"/>
            </w:rPr>
          </w:pPr>
          <w:hyperlink w:anchor="_Toc94078399" w:history="1">
            <w:r w:rsidR="00B13EA9" w:rsidRPr="00931D1E">
              <w:rPr>
                <w:rStyle w:val="Hyperlink"/>
                <w:noProof/>
                <w:lang w:bidi="en-US"/>
              </w:rPr>
              <w:t>5.</w:t>
            </w:r>
            <w:r w:rsidR="00B13EA9">
              <w:rPr>
                <w:rFonts w:eastAsiaTheme="minorEastAsia"/>
                <w:noProof/>
                <w:color w:val="auto"/>
                <w:sz w:val="22"/>
                <w:lang w:eastAsia="en-GB"/>
              </w:rPr>
              <w:tab/>
            </w:r>
            <w:r w:rsidR="00B13EA9" w:rsidRPr="00931D1E">
              <w:rPr>
                <w:rStyle w:val="Hyperlink"/>
                <w:noProof/>
                <w:lang w:bidi="en-US"/>
              </w:rPr>
              <w:t>Selection Criteria</w:t>
            </w:r>
            <w:r w:rsidR="00B13EA9">
              <w:rPr>
                <w:noProof/>
                <w:webHidden/>
              </w:rPr>
              <w:tab/>
            </w:r>
            <w:r w:rsidR="00B13EA9">
              <w:rPr>
                <w:noProof/>
                <w:webHidden/>
              </w:rPr>
              <w:fldChar w:fldCharType="begin"/>
            </w:r>
            <w:r w:rsidR="00B13EA9">
              <w:rPr>
                <w:noProof/>
                <w:webHidden/>
              </w:rPr>
              <w:instrText xml:space="preserve"> PAGEREF _Toc94078399 \h </w:instrText>
            </w:r>
            <w:r w:rsidR="00B13EA9">
              <w:rPr>
                <w:noProof/>
                <w:webHidden/>
              </w:rPr>
            </w:r>
            <w:r w:rsidR="00B13EA9">
              <w:rPr>
                <w:noProof/>
                <w:webHidden/>
              </w:rPr>
              <w:fldChar w:fldCharType="separate"/>
            </w:r>
            <w:r w:rsidR="00B13EA9">
              <w:rPr>
                <w:noProof/>
                <w:webHidden/>
              </w:rPr>
              <w:t>5</w:t>
            </w:r>
            <w:r w:rsidR="00B13EA9">
              <w:rPr>
                <w:noProof/>
                <w:webHidden/>
              </w:rPr>
              <w:fldChar w:fldCharType="end"/>
            </w:r>
          </w:hyperlink>
        </w:p>
        <w:p w:rsidR="00B13EA9" w:rsidRDefault="005C0938">
          <w:pPr>
            <w:pStyle w:val="TOC3"/>
            <w:tabs>
              <w:tab w:val="left" w:pos="880"/>
              <w:tab w:val="right" w:leader="dot" w:pos="9770"/>
            </w:tabs>
            <w:rPr>
              <w:rFonts w:eastAsiaTheme="minorEastAsia"/>
              <w:noProof/>
              <w:color w:val="auto"/>
              <w:sz w:val="22"/>
              <w:lang w:eastAsia="en-GB"/>
            </w:rPr>
          </w:pPr>
          <w:hyperlink w:anchor="_Toc94078400" w:history="1">
            <w:r w:rsidR="00B13EA9" w:rsidRPr="00931D1E">
              <w:rPr>
                <w:rStyle w:val="Hyperlink"/>
                <w:noProof/>
                <w:lang w:bidi="en-US"/>
              </w:rPr>
              <w:t>6.</w:t>
            </w:r>
            <w:r w:rsidR="00B13EA9">
              <w:rPr>
                <w:rFonts w:eastAsiaTheme="minorEastAsia"/>
                <w:noProof/>
                <w:color w:val="auto"/>
                <w:sz w:val="22"/>
                <w:lang w:eastAsia="en-GB"/>
              </w:rPr>
              <w:tab/>
            </w:r>
            <w:r w:rsidR="00B13EA9" w:rsidRPr="00931D1E">
              <w:rPr>
                <w:rStyle w:val="Hyperlink"/>
                <w:noProof/>
                <w:lang w:bidi="en-US"/>
              </w:rPr>
              <w:t>Evaluation of offers</w:t>
            </w:r>
            <w:r w:rsidR="00B13EA9">
              <w:rPr>
                <w:noProof/>
                <w:webHidden/>
              </w:rPr>
              <w:tab/>
            </w:r>
            <w:r w:rsidR="00B13EA9">
              <w:rPr>
                <w:noProof/>
                <w:webHidden/>
              </w:rPr>
              <w:fldChar w:fldCharType="begin"/>
            </w:r>
            <w:r w:rsidR="00B13EA9">
              <w:rPr>
                <w:noProof/>
                <w:webHidden/>
              </w:rPr>
              <w:instrText xml:space="preserve"> PAGEREF _Toc94078400 \h </w:instrText>
            </w:r>
            <w:r w:rsidR="00B13EA9">
              <w:rPr>
                <w:noProof/>
                <w:webHidden/>
              </w:rPr>
            </w:r>
            <w:r w:rsidR="00B13EA9">
              <w:rPr>
                <w:noProof/>
                <w:webHidden/>
              </w:rPr>
              <w:fldChar w:fldCharType="separate"/>
            </w:r>
            <w:r w:rsidR="00B13EA9">
              <w:rPr>
                <w:noProof/>
                <w:webHidden/>
              </w:rPr>
              <w:t>7</w:t>
            </w:r>
            <w:r w:rsidR="00B13EA9">
              <w:rPr>
                <w:noProof/>
                <w:webHidden/>
              </w:rPr>
              <w:fldChar w:fldCharType="end"/>
            </w:r>
          </w:hyperlink>
        </w:p>
        <w:p w:rsidR="00B13EA9" w:rsidRDefault="005C0938">
          <w:pPr>
            <w:pStyle w:val="TOC3"/>
            <w:tabs>
              <w:tab w:val="left" w:pos="880"/>
              <w:tab w:val="right" w:leader="dot" w:pos="9770"/>
            </w:tabs>
            <w:rPr>
              <w:rFonts w:eastAsiaTheme="minorEastAsia"/>
              <w:noProof/>
              <w:color w:val="auto"/>
              <w:sz w:val="22"/>
              <w:lang w:eastAsia="en-GB"/>
            </w:rPr>
          </w:pPr>
          <w:hyperlink w:anchor="_Toc94078401" w:history="1">
            <w:r w:rsidR="00B13EA9" w:rsidRPr="00931D1E">
              <w:rPr>
                <w:rStyle w:val="Hyperlink"/>
                <w:noProof/>
                <w:lang w:bidi="en-US"/>
              </w:rPr>
              <w:t>7.</w:t>
            </w:r>
            <w:r w:rsidR="00B13EA9">
              <w:rPr>
                <w:rFonts w:eastAsiaTheme="minorEastAsia"/>
                <w:noProof/>
                <w:color w:val="auto"/>
                <w:sz w:val="22"/>
                <w:lang w:eastAsia="en-GB"/>
              </w:rPr>
              <w:tab/>
            </w:r>
            <w:r w:rsidR="00B13EA9" w:rsidRPr="00931D1E">
              <w:rPr>
                <w:rStyle w:val="Hyperlink"/>
                <w:noProof/>
                <w:lang w:bidi="en-US"/>
              </w:rPr>
              <w:t>Terms &amp; Conditions</w:t>
            </w:r>
            <w:r w:rsidR="00B13EA9">
              <w:rPr>
                <w:noProof/>
                <w:webHidden/>
              </w:rPr>
              <w:tab/>
            </w:r>
            <w:r w:rsidR="00B13EA9">
              <w:rPr>
                <w:noProof/>
                <w:webHidden/>
              </w:rPr>
              <w:fldChar w:fldCharType="begin"/>
            </w:r>
            <w:r w:rsidR="00B13EA9">
              <w:rPr>
                <w:noProof/>
                <w:webHidden/>
              </w:rPr>
              <w:instrText xml:space="preserve"> PAGEREF _Toc94078401 \h </w:instrText>
            </w:r>
            <w:r w:rsidR="00B13EA9">
              <w:rPr>
                <w:noProof/>
                <w:webHidden/>
              </w:rPr>
            </w:r>
            <w:r w:rsidR="00B13EA9">
              <w:rPr>
                <w:noProof/>
                <w:webHidden/>
              </w:rPr>
              <w:fldChar w:fldCharType="separate"/>
            </w:r>
            <w:r w:rsidR="00B13EA9">
              <w:rPr>
                <w:noProof/>
                <w:webHidden/>
              </w:rPr>
              <w:t>7</w:t>
            </w:r>
            <w:r w:rsidR="00B13EA9">
              <w:rPr>
                <w:noProof/>
                <w:webHidden/>
              </w:rPr>
              <w:fldChar w:fldCharType="end"/>
            </w:r>
          </w:hyperlink>
        </w:p>
        <w:p w:rsidR="00B13EA9" w:rsidRDefault="005C0938">
          <w:pPr>
            <w:pStyle w:val="TOC3"/>
            <w:tabs>
              <w:tab w:val="left" w:pos="880"/>
              <w:tab w:val="right" w:leader="dot" w:pos="9770"/>
            </w:tabs>
            <w:rPr>
              <w:rFonts w:eastAsiaTheme="minorEastAsia"/>
              <w:noProof/>
              <w:color w:val="auto"/>
              <w:sz w:val="22"/>
              <w:lang w:eastAsia="en-GB"/>
            </w:rPr>
          </w:pPr>
          <w:hyperlink w:anchor="_Toc94078402" w:history="1">
            <w:r w:rsidR="00B13EA9" w:rsidRPr="00931D1E">
              <w:rPr>
                <w:rStyle w:val="Hyperlink"/>
                <w:noProof/>
                <w:lang w:bidi="en-US"/>
              </w:rPr>
              <w:t>8.</w:t>
            </w:r>
            <w:r w:rsidR="00B13EA9">
              <w:rPr>
                <w:rFonts w:eastAsiaTheme="minorEastAsia"/>
                <w:noProof/>
                <w:color w:val="auto"/>
                <w:sz w:val="22"/>
                <w:lang w:eastAsia="en-GB"/>
              </w:rPr>
              <w:tab/>
            </w:r>
            <w:r w:rsidR="00B13EA9" w:rsidRPr="00931D1E">
              <w:rPr>
                <w:rStyle w:val="Hyperlink"/>
                <w:noProof/>
                <w:lang w:bidi="en-US"/>
              </w:rPr>
              <w:t>Plan International’s Ethical &amp; Environmental Statement</w:t>
            </w:r>
            <w:r w:rsidR="00B13EA9">
              <w:rPr>
                <w:noProof/>
                <w:webHidden/>
              </w:rPr>
              <w:tab/>
            </w:r>
            <w:r w:rsidR="00B13EA9">
              <w:rPr>
                <w:noProof/>
                <w:webHidden/>
              </w:rPr>
              <w:fldChar w:fldCharType="begin"/>
            </w:r>
            <w:r w:rsidR="00B13EA9">
              <w:rPr>
                <w:noProof/>
                <w:webHidden/>
              </w:rPr>
              <w:instrText xml:space="preserve"> PAGEREF _Toc94078402 \h </w:instrText>
            </w:r>
            <w:r w:rsidR="00B13EA9">
              <w:rPr>
                <w:noProof/>
                <w:webHidden/>
              </w:rPr>
            </w:r>
            <w:r w:rsidR="00B13EA9">
              <w:rPr>
                <w:noProof/>
                <w:webHidden/>
              </w:rPr>
              <w:fldChar w:fldCharType="separate"/>
            </w:r>
            <w:r w:rsidR="00B13EA9">
              <w:rPr>
                <w:noProof/>
                <w:webHidden/>
              </w:rPr>
              <w:t>8</w:t>
            </w:r>
            <w:r w:rsidR="00B13EA9">
              <w:rPr>
                <w:noProof/>
                <w:webHidden/>
              </w:rPr>
              <w:fldChar w:fldCharType="end"/>
            </w:r>
          </w:hyperlink>
        </w:p>
        <w:p w:rsidR="00B13EA9" w:rsidRDefault="005C0938">
          <w:pPr>
            <w:pStyle w:val="TOC3"/>
            <w:tabs>
              <w:tab w:val="left" w:pos="880"/>
              <w:tab w:val="right" w:leader="dot" w:pos="9770"/>
            </w:tabs>
            <w:rPr>
              <w:rFonts w:eastAsiaTheme="minorEastAsia"/>
              <w:noProof/>
              <w:color w:val="auto"/>
              <w:sz w:val="22"/>
              <w:lang w:eastAsia="en-GB"/>
            </w:rPr>
          </w:pPr>
          <w:hyperlink w:anchor="_Toc94078403" w:history="1">
            <w:r w:rsidR="00B13EA9" w:rsidRPr="00931D1E">
              <w:rPr>
                <w:rStyle w:val="Hyperlink"/>
                <w:noProof/>
                <w:lang w:bidi="en-US"/>
              </w:rPr>
              <w:t>9.</w:t>
            </w:r>
            <w:r w:rsidR="00B13EA9">
              <w:rPr>
                <w:rFonts w:eastAsiaTheme="minorEastAsia"/>
                <w:noProof/>
                <w:color w:val="auto"/>
                <w:sz w:val="22"/>
                <w:lang w:eastAsia="en-GB"/>
              </w:rPr>
              <w:tab/>
            </w:r>
            <w:r w:rsidR="00B13EA9" w:rsidRPr="00931D1E">
              <w:rPr>
                <w:rStyle w:val="Hyperlink"/>
                <w:noProof/>
                <w:lang w:bidi="en-US"/>
              </w:rPr>
              <w:t>Submission Checklist</w:t>
            </w:r>
            <w:r w:rsidR="00B13EA9">
              <w:rPr>
                <w:noProof/>
                <w:webHidden/>
              </w:rPr>
              <w:tab/>
            </w:r>
            <w:r w:rsidR="00B13EA9">
              <w:rPr>
                <w:noProof/>
                <w:webHidden/>
              </w:rPr>
              <w:fldChar w:fldCharType="begin"/>
            </w:r>
            <w:r w:rsidR="00B13EA9">
              <w:rPr>
                <w:noProof/>
                <w:webHidden/>
              </w:rPr>
              <w:instrText xml:space="preserve"> PAGEREF _Toc94078403 \h </w:instrText>
            </w:r>
            <w:r w:rsidR="00B13EA9">
              <w:rPr>
                <w:noProof/>
                <w:webHidden/>
              </w:rPr>
            </w:r>
            <w:r w:rsidR="00B13EA9">
              <w:rPr>
                <w:noProof/>
                <w:webHidden/>
              </w:rPr>
              <w:fldChar w:fldCharType="separate"/>
            </w:r>
            <w:r w:rsidR="00B13EA9">
              <w:rPr>
                <w:noProof/>
                <w:webHidden/>
              </w:rPr>
              <w:t>8</w:t>
            </w:r>
            <w:r w:rsidR="00B13EA9">
              <w:rPr>
                <w:noProof/>
                <w:webHidden/>
              </w:rPr>
              <w:fldChar w:fldCharType="end"/>
            </w:r>
          </w:hyperlink>
        </w:p>
        <w:p w:rsidR="00130913" w:rsidRPr="001719B3" w:rsidRDefault="00130913">
          <w:pPr>
            <w:rPr>
              <w:b/>
            </w:rPr>
          </w:pPr>
          <w:r w:rsidRPr="00694B88">
            <w:rPr>
              <w:b/>
              <w:bCs/>
              <w:noProof/>
              <w:sz w:val="22"/>
              <w:szCs w:val="22"/>
            </w:rPr>
            <w:fldChar w:fldCharType="end"/>
          </w:r>
        </w:p>
      </w:sdtContent>
    </w:sdt>
    <w:p w:rsidR="000024FC" w:rsidRPr="00684D5B" w:rsidRDefault="000024FC" w:rsidP="00A56DF0"/>
    <w:p w:rsidR="00833C95" w:rsidRDefault="00833C95" w:rsidP="00A56DF0"/>
    <w:p w:rsidR="00B13EA9" w:rsidRPr="004B1919" w:rsidRDefault="00B13EA9" w:rsidP="004B1919">
      <w:pPr>
        <w:spacing w:after="200" w:line="276" w:lineRule="auto"/>
        <w:ind w:left="0"/>
        <w:rPr>
          <w:rStyle w:val="Header1"/>
          <w:color w:val="000000"/>
          <w:szCs w:val="22"/>
        </w:rPr>
      </w:pPr>
      <w:r>
        <w:rPr>
          <w:szCs w:val="22"/>
        </w:rPr>
        <w:br w:type="page"/>
      </w:r>
    </w:p>
    <w:p w:rsidR="00471457" w:rsidRPr="00B13EA9" w:rsidRDefault="00471457" w:rsidP="00B13EA9">
      <w:pPr>
        <w:pStyle w:val="heading10"/>
        <w:rPr>
          <w:rStyle w:val="Header1"/>
          <w:color w:val="0072CE"/>
          <w:sz w:val="22"/>
        </w:rPr>
      </w:pPr>
      <w:bookmarkStart w:id="0" w:name="_Toc94078393"/>
      <w:r w:rsidRPr="006C44DD">
        <w:rPr>
          <w:rStyle w:val="Header1"/>
          <w:color w:val="0072CE"/>
          <w:sz w:val="22"/>
        </w:rPr>
        <w:lastRenderedPageBreak/>
        <w:t>B</w:t>
      </w:r>
      <w:r w:rsidRPr="00B13EA9">
        <w:rPr>
          <w:rStyle w:val="Header1"/>
          <w:color w:val="0072CE"/>
          <w:sz w:val="22"/>
        </w:rPr>
        <w:t>ackground Information on Plan International</w:t>
      </w:r>
      <w:bookmarkEnd w:id="0"/>
    </w:p>
    <w:p w:rsidR="00471457" w:rsidRPr="006C44DD" w:rsidRDefault="00471457" w:rsidP="00471457">
      <w:pPr>
        <w:pStyle w:val="NormalWeb"/>
        <w:spacing w:before="0" w:beforeAutospacing="0" w:after="0" w:afterAutospacing="0"/>
        <w:jc w:val="both"/>
        <w:rPr>
          <w:color w:val="0072CE"/>
          <w:sz w:val="22"/>
          <w:szCs w:val="22"/>
        </w:rPr>
      </w:pPr>
    </w:p>
    <w:p w:rsidR="00471457" w:rsidRDefault="00471457" w:rsidP="00471457">
      <w:pPr>
        <w:pStyle w:val="NormalWeb"/>
        <w:spacing w:before="0" w:beforeAutospacing="0" w:after="0" w:afterAutospacing="0"/>
        <w:jc w:val="both"/>
        <w:rPr>
          <w:sz w:val="22"/>
          <w:szCs w:val="22"/>
          <w:rtl/>
        </w:rPr>
      </w:pPr>
      <w:r w:rsidRPr="00A349BA">
        <w:rPr>
          <w:sz w:val="22"/>
          <w:szCs w:val="22"/>
        </w:rPr>
        <w:t xml:space="preserve">Plan International is an independent development and humanitarian </w:t>
      </w:r>
      <w:r w:rsidR="003D37BE" w:rsidRPr="00A349BA">
        <w:rPr>
          <w:sz w:val="22"/>
          <w:szCs w:val="22"/>
        </w:rPr>
        <w:t>organization</w:t>
      </w:r>
      <w:r w:rsidRPr="00A349BA">
        <w:rPr>
          <w:sz w:val="22"/>
          <w:szCs w:val="22"/>
        </w:rPr>
        <w:t xml:space="preserve"> that advances children’s rights and equality for girls. </w:t>
      </w:r>
    </w:p>
    <w:p w:rsidR="001F05BC" w:rsidRPr="00A349BA" w:rsidRDefault="001F05BC" w:rsidP="001F05BC">
      <w:pPr>
        <w:pStyle w:val="NormalWeb"/>
        <w:spacing w:before="0" w:beforeAutospacing="0" w:after="0" w:afterAutospacing="0"/>
        <w:jc w:val="right"/>
        <w:rPr>
          <w:sz w:val="22"/>
          <w:szCs w:val="22"/>
        </w:rPr>
      </w:pPr>
      <w:r w:rsidRPr="001F05BC">
        <w:rPr>
          <w:sz w:val="22"/>
          <w:szCs w:val="22"/>
          <w:rtl/>
          <w:lang w:bidi="ar-SA"/>
        </w:rPr>
        <w:t xml:space="preserve">بلان انترناشونال منظمة انمائية وانسانية مستقلة تعمل على </w:t>
      </w:r>
      <w:r w:rsidRPr="001F05BC">
        <w:rPr>
          <w:rFonts w:hint="cs"/>
          <w:sz w:val="22"/>
          <w:szCs w:val="22"/>
          <w:rtl/>
          <w:lang w:bidi="ar-SA"/>
        </w:rPr>
        <w:t>تعزيز</w:t>
      </w:r>
      <w:r w:rsidRPr="001F05BC">
        <w:rPr>
          <w:sz w:val="22"/>
          <w:szCs w:val="22"/>
          <w:rtl/>
          <w:lang w:bidi="ar-SA"/>
        </w:rPr>
        <w:t xml:space="preserve"> حقوق الطفل والمساواة للفتيات</w:t>
      </w:r>
    </w:p>
    <w:p w:rsidR="00471457" w:rsidRDefault="00471457" w:rsidP="00471457">
      <w:pPr>
        <w:pStyle w:val="NormalWeb"/>
        <w:jc w:val="both"/>
        <w:rPr>
          <w:sz w:val="22"/>
          <w:szCs w:val="22"/>
          <w:rtl/>
        </w:rPr>
      </w:pPr>
      <w:r w:rsidRPr="00A349BA">
        <w:rPr>
          <w:sz w:val="22"/>
          <w:szCs w:val="22"/>
        </w:rPr>
        <w:t>We believe in the power and potential of every child</w:t>
      </w:r>
      <w:r>
        <w:rPr>
          <w:sz w:val="22"/>
          <w:szCs w:val="22"/>
        </w:rPr>
        <w:t>, b</w:t>
      </w:r>
      <w:r w:rsidRPr="00A349BA">
        <w:rPr>
          <w:sz w:val="22"/>
          <w:szCs w:val="22"/>
        </w:rPr>
        <w:t>ut this is often suppressed by poverty, violenc</w:t>
      </w:r>
      <w:r>
        <w:rPr>
          <w:sz w:val="22"/>
          <w:szCs w:val="22"/>
        </w:rPr>
        <w:t>e, exclusion and discrimination, a</w:t>
      </w:r>
      <w:r w:rsidRPr="00A349BA">
        <w:rPr>
          <w:sz w:val="22"/>
          <w:szCs w:val="22"/>
        </w:rPr>
        <w:t>nd its girls who are most affected. Working together with children, young people, our supporters and partners, we strive for a just world, tackling the root causes of the challenges facing girls and all vulnerable children. </w:t>
      </w:r>
    </w:p>
    <w:p w:rsidR="001F05BC" w:rsidRPr="00A349BA" w:rsidRDefault="001F05BC" w:rsidP="001F05BC">
      <w:pPr>
        <w:pStyle w:val="NormalWeb"/>
        <w:jc w:val="right"/>
        <w:rPr>
          <w:sz w:val="22"/>
          <w:szCs w:val="22"/>
        </w:rPr>
      </w:pPr>
      <w:r w:rsidRPr="001F05BC">
        <w:rPr>
          <w:sz w:val="22"/>
          <w:szCs w:val="22"/>
          <w:rtl/>
          <w:lang w:bidi="ar-SA"/>
        </w:rPr>
        <w:t>نحن نؤمن بقوة وإمكانات كل طفل، ولكن غالبًا ما يتم قمع ذلك من خلال الفقر والعنف والإقصاء والتمييز، ,والفتيات هن الأكثر تضررًا. وبالعمل مع الأطفال والشباب ومؤيدينا وشركائنا، نسعى جاهدين من أجل عالم عادل، ومعالجة الأسباب الجذرية للتحديات التي تواجه الفتيات وجميع الأطفال المستضعفين</w:t>
      </w:r>
    </w:p>
    <w:p w:rsidR="00471457" w:rsidRDefault="00471457" w:rsidP="00471457">
      <w:pPr>
        <w:pStyle w:val="NormalWeb"/>
        <w:jc w:val="both"/>
        <w:rPr>
          <w:sz w:val="22"/>
          <w:szCs w:val="22"/>
          <w:rtl/>
        </w:rPr>
      </w:pPr>
      <w:r w:rsidRPr="00A349BA">
        <w:rPr>
          <w:sz w:val="22"/>
          <w:szCs w:val="22"/>
        </w:rPr>
        <w:t>We support children’s rights from b</w:t>
      </w:r>
      <w:r>
        <w:rPr>
          <w:sz w:val="22"/>
          <w:szCs w:val="22"/>
        </w:rPr>
        <w:t>irth until they reach adulthood, a</w:t>
      </w:r>
      <w:r w:rsidRPr="00A349BA">
        <w:rPr>
          <w:sz w:val="22"/>
          <w:szCs w:val="22"/>
        </w:rPr>
        <w:t>nd we enable children to prepare for – and respond to – crises and adversity. We drive changes in practice and policy at local, national and global levels using our reach, experience and knowledge. </w:t>
      </w:r>
    </w:p>
    <w:p w:rsidR="001F05BC" w:rsidRPr="00A349BA" w:rsidRDefault="001F05BC" w:rsidP="001F05BC">
      <w:pPr>
        <w:pStyle w:val="NormalWeb"/>
        <w:jc w:val="right"/>
        <w:rPr>
          <w:sz w:val="22"/>
          <w:szCs w:val="22"/>
        </w:rPr>
      </w:pPr>
      <w:r w:rsidRPr="001F05BC">
        <w:rPr>
          <w:sz w:val="22"/>
          <w:szCs w:val="22"/>
          <w:rtl/>
          <w:lang w:bidi="ar-SA"/>
        </w:rPr>
        <w:t>نحن ندعم حقوق الأطفال منذ الولادة وحتى بلوغهم سن الرشد، ونمكن الأطفال من الاستعداد للأزمات والشدائد ومجابهتها.  نحن نقود التغييرات في الممارسة والسياسة على المستويات المحلية والوطنية والعالمية باستخدام نطاق نفوذنا وخبرتنا ومعرفتنا</w:t>
      </w:r>
    </w:p>
    <w:p w:rsidR="00471457" w:rsidRDefault="00471457" w:rsidP="00471457">
      <w:pPr>
        <w:pStyle w:val="NormalWeb"/>
        <w:jc w:val="both"/>
        <w:rPr>
          <w:sz w:val="22"/>
          <w:szCs w:val="22"/>
          <w:rtl/>
        </w:rPr>
      </w:pPr>
      <w:r w:rsidRPr="00A349BA">
        <w:rPr>
          <w:sz w:val="22"/>
          <w:szCs w:val="22"/>
        </w:rPr>
        <w:t xml:space="preserve">We have been building powerful partnerships for children for over </w:t>
      </w:r>
      <w:r w:rsidR="00AF46D0">
        <w:rPr>
          <w:sz w:val="22"/>
          <w:szCs w:val="22"/>
        </w:rPr>
        <w:t>80</w:t>
      </w:r>
      <w:r w:rsidRPr="00A349BA">
        <w:rPr>
          <w:sz w:val="22"/>
          <w:szCs w:val="22"/>
        </w:rPr>
        <w:t xml:space="preserve"> years and are now active in more than 7</w:t>
      </w:r>
      <w:r w:rsidR="00AF46D0">
        <w:rPr>
          <w:sz w:val="22"/>
          <w:szCs w:val="22"/>
        </w:rPr>
        <w:t>5</w:t>
      </w:r>
      <w:r w:rsidRPr="00A349BA">
        <w:rPr>
          <w:sz w:val="22"/>
          <w:szCs w:val="22"/>
        </w:rPr>
        <w:t xml:space="preserve"> countries. </w:t>
      </w:r>
    </w:p>
    <w:p w:rsidR="001F05BC" w:rsidRPr="00A349BA" w:rsidRDefault="001F05BC" w:rsidP="001F05BC">
      <w:pPr>
        <w:pStyle w:val="NormalWeb"/>
        <w:jc w:val="right"/>
        <w:rPr>
          <w:sz w:val="22"/>
          <w:szCs w:val="22"/>
        </w:rPr>
      </w:pPr>
      <w:r w:rsidRPr="001F05BC">
        <w:rPr>
          <w:sz w:val="22"/>
          <w:szCs w:val="22"/>
          <w:rtl/>
          <w:lang w:bidi="ar-SA"/>
        </w:rPr>
        <w:t>وما فتئنا نبني شراكات قوية من أجل الأطفال منذ أكثر من 80 عاما، ونعمل الآن في أكثر من 75 بلدا</w:t>
      </w:r>
      <w:r>
        <w:rPr>
          <w:rFonts w:hint="cs"/>
          <w:sz w:val="22"/>
          <w:szCs w:val="22"/>
          <w:rtl/>
          <w:lang w:bidi="ar-SA"/>
        </w:rPr>
        <w:t>.</w:t>
      </w:r>
    </w:p>
    <w:p w:rsidR="00471457" w:rsidRDefault="00471457" w:rsidP="00471457">
      <w:pPr>
        <w:pStyle w:val="NormalWeb"/>
        <w:spacing w:before="0" w:beforeAutospacing="0" w:after="0" w:afterAutospacing="0"/>
        <w:jc w:val="both"/>
        <w:rPr>
          <w:rStyle w:val="Hyperlink"/>
          <w:sz w:val="22"/>
          <w:szCs w:val="22"/>
          <w:rtl/>
        </w:rPr>
      </w:pPr>
      <w:r w:rsidRPr="00A349BA">
        <w:rPr>
          <w:sz w:val="22"/>
          <w:szCs w:val="22"/>
        </w:rPr>
        <w:t>Read more about Plan International's Global Strategy: 100 Million Reasons at </w:t>
      </w:r>
      <w:hyperlink r:id="rId15" w:history="1">
        <w:r w:rsidRPr="00A349BA">
          <w:rPr>
            <w:rStyle w:val="Hyperlink"/>
            <w:sz w:val="22"/>
            <w:szCs w:val="22"/>
          </w:rPr>
          <w:t>https://plan-international.org/strategy</w:t>
        </w:r>
      </w:hyperlink>
    </w:p>
    <w:p w:rsidR="001F05BC" w:rsidRDefault="001F05BC" w:rsidP="001F05BC">
      <w:pPr>
        <w:pStyle w:val="NormalWeb"/>
        <w:spacing w:before="0" w:beforeAutospacing="0" w:after="0" w:afterAutospacing="0"/>
        <w:jc w:val="right"/>
        <w:rPr>
          <w:rStyle w:val="Hyperlink"/>
          <w:sz w:val="22"/>
          <w:szCs w:val="22"/>
        </w:rPr>
      </w:pPr>
      <w:r w:rsidRPr="001F05BC">
        <w:rPr>
          <w:rStyle w:val="Hyperlink"/>
          <w:sz w:val="22"/>
          <w:szCs w:val="22"/>
          <w:rtl/>
          <w:lang w:bidi="ar-SA"/>
        </w:rPr>
        <w:t>قرأ المزيد من الاستراتيجية العالمية : 100 مليون سبب , في الموقع</w:t>
      </w:r>
      <w:r w:rsidRPr="001F05BC">
        <w:rPr>
          <w:rStyle w:val="Hyperlink"/>
          <w:sz w:val="22"/>
          <w:szCs w:val="22"/>
        </w:rPr>
        <w:t xml:space="preserve"> </w:t>
      </w:r>
    </w:p>
    <w:p w:rsidR="00471457" w:rsidRPr="00A349BA" w:rsidRDefault="00471457" w:rsidP="001F05BC">
      <w:pPr>
        <w:pStyle w:val="NormalWeb"/>
        <w:spacing w:before="0" w:beforeAutospacing="0" w:after="0" w:afterAutospacing="0"/>
        <w:jc w:val="right"/>
        <w:rPr>
          <w:rStyle w:val="Hyperlink"/>
          <w:sz w:val="22"/>
          <w:szCs w:val="22"/>
        </w:rPr>
      </w:pPr>
    </w:p>
    <w:p w:rsidR="006A0A72" w:rsidRPr="005C0938" w:rsidRDefault="000728EF" w:rsidP="008813FD">
      <w:pPr>
        <w:pStyle w:val="heading10"/>
        <w:rPr>
          <w:color w:val="0072CE"/>
          <w:sz w:val="20"/>
          <w:highlight w:val="yellow"/>
        </w:rPr>
      </w:pPr>
      <w:bookmarkStart w:id="1" w:name="_Toc94078394"/>
      <w:r w:rsidRPr="005C0938">
        <w:rPr>
          <w:rStyle w:val="Header1"/>
          <w:color w:val="0072CE"/>
          <w:sz w:val="22"/>
          <w:highlight w:val="yellow"/>
        </w:rPr>
        <w:t xml:space="preserve">Summary of the </w:t>
      </w:r>
      <w:bookmarkEnd w:id="1"/>
      <w:r w:rsidR="001F05BC" w:rsidRPr="005C0938">
        <w:rPr>
          <w:rStyle w:val="Header1"/>
          <w:color w:val="0072CE"/>
          <w:sz w:val="22"/>
          <w:highlight w:val="yellow"/>
        </w:rPr>
        <w:t xml:space="preserve">Requirement </w:t>
      </w:r>
      <w:r w:rsidR="001F05BC" w:rsidRPr="005C0938">
        <w:rPr>
          <w:i/>
          <w:iCs/>
          <w:sz w:val="22"/>
          <w:szCs w:val="22"/>
          <w:highlight w:val="yellow"/>
          <w:rtl/>
          <w:lang w:bidi="ar-SA"/>
        </w:rPr>
        <w:t>ملخص المتطلبات</w:t>
      </w:r>
    </w:p>
    <w:p w:rsidR="00961825" w:rsidRDefault="00961825" w:rsidP="00AC21E9">
      <w:pPr>
        <w:pStyle w:val="NormalWeb"/>
        <w:spacing w:before="0" w:beforeAutospacing="0" w:after="0" w:afterAutospacing="0"/>
        <w:jc w:val="both"/>
        <w:rPr>
          <w:color w:val="0072CE"/>
          <w:sz w:val="18"/>
          <w:szCs w:val="18"/>
        </w:rPr>
      </w:pPr>
    </w:p>
    <w:p w:rsidR="00986FDA" w:rsidRDefault="00986FDA" w:rsidP="00AC21E9">
      <w:pPr>
        <w:pStyle w:val="NormalWeb"/>
        <w:spacing w:before="0" w:beforeAutospacing="0" w:after="0" w:afterAutospacing="0"/>
        <w:jc w:val="both"/>
        <w:rPr>
          <w:color w:val="0072CE"/>
          <w:sz w:val="18"/>
          <w:szCs w:val="18"/>
        </w:rPr>
      </w:pPr>
    </w:p>
    <w:p w:rsidR="00986FDA" w:rsidRDefault="00986FDA" w:rsidP="00AC21E9">
      <w:pPr>
        <w:pStyle w:val="NormalWeb"/>
        <w:spacing w:before="0" w:beforeAutospacing="0" w:after="0" w:afterAutospacing="0"/>
        <w:jc w:val="both"/>
      </w:pPr>
      <w:r>
        <w:t xml:space="preserve">Purpose of this request is to invite facility management companies, cleaning companies or qualified service providers to make a firm offer for the establishment of </w:t>
      </w:r>
      <w:proofErr w:type="gramStart"/>
      <w:r>
        <w:t>a</w:t>
      </w:r>
      <w:proofErr w:type="gramEnd"/>
      <w:r>
        <w:t xml:space="preserve"> </w:t>
      </w:r>
      <w:r>
        <w:t xml:space="preserve">LTA </w:t>
      </w:r>
      <w:r>
        <w:t xml:space="preserve">for the provision of cleaning, gardening and ancillary services including necessary tools, materials and equipment to carry out the aforementioned services for </w:t>
      </w:r>
      <w:r>
        <w:t>Plan International Offices</w:t>
      </w:r>
      <w:r>
        <w:t xml:space="preserve"> and Guesthouses in Sudan. Main objective of proposed contract is to maintain a clean and hygienic working and living environment for </w:t>
      </w:r>
      <w:r>
        <w:t>Plan International</w:t>
      </w:r>
      <w:r>
        <w:t xml:space="preserve"> staff and residing in all </w:t>
      </w:r>
      <w:r>
        <w:t>Plan International</w:t>
      </w:r>
      <w:r>
        <w:t xml:space="preserve"> offices and guesthouses</w:t>
      </w:r>
      <w:r w:rsidR="0087292D">
        <w:t xml:space="preserve"> as </w:t>
      </w:r>
      <w:r w:rsidR="00812730">
        <w:t>below:</w:t>
      </w:r>
    </w:p>
    <w:p w:rsidR="0087292D" w:rsidRDefault="0087292D" w:rsidP="00AC21E9">
      <w:pPr>
        <w:pStyle w:val="NormalWeb"/>
        <w:spacing w:before="0" w:beforeAutospacing="0" w:after="0" w:afterAutospacing="0"/>
        <w:jc w:val="both"/>
      </w:pPr>
    </w:p>
    <w:p w:rsidR="0087292D" w:rsidRDefault="00812730" w:rsidP="00AC21E9">
      <w:pPr>
        <w:pStyle w:val="NormalWeb"/>
        <w:spacing w:before="0" w:beforeAutospacing="0" w:after="0" w:afterAutospacing="0"/>
        <w:jc w:val="both"/>
      </w:pPr>
      <w:r>
        <w:t>1</w:t>
      </w:r>
      <w:r w:rsidR="0087292D">
        <w:t xml:space="preserve">/ Port </w:t>
      </w:r>
      <w:proofErr w:type="spellStart"/>
      <w:r w:rsidR="0087292D">
        <w:t>sudan</w:t>
      </w:r>
      <w:proofErr w:type="spellEnd"/>
      <w:r w:rsidR="0087292D">
        <w:t xml:space="preserve"> Guest </w:t>
      </w:r>
      <w:proofErr w:type="gramStart"/>
      <w:r w:rsidR="0087292D">
        <w:t xml:space="preserve">House </w:t>
      </w:r>
      <w:r>
        <w:t>,</w:t>
      </w:r>
      <w:proofErr w:type="gramEnd"/>
      <w:r>
        <w:t xml:space="preserve"> 6 flats ,12 rooms ,600 Sqm.</w:t>
      </w:r>
    </w:p>
    <w:p w:rsidR="0087292D" w:rsidRDefault="0087292D" w:rsidP="00AC21E9">
      <w:pPr>
        <w:pStyle w:val="NormalWeb"/>
        <w:spacing w:before="0" w:beforeAutospacing="0" w:after="0" w:afterAutospacing="0"/>
        <w:jc w:val="both"/>
      </w:pPr>
    </w:p>
    <w:p w:rsidR="0087292D" w:rsidRDefault="00812730" w:rsidP="0087292D">
      <w:pPr>
        <w:pStyle w:val="NormalWeb"/>
        <w:spacing w:before="0" w:beforeAutospacing="0" w:after="0" w:afterAutospacing="0"/>
        <w:ind w:left="0"/>
        <w:jc w:val="both"/>
      </w:pPr>
      <w:r>
        <w:t xml:space="preserve">         2/ </w:t>
      </w:r>
      <w:r>
        <w:t xml:space="preserve">Port </w:t>
      </w:r>
      <w:proofErr w:type="spellStart"/>
      <w:r>
        <w:t>sudan</w:t>
      </w:r>
      <w:proofErr w:type="spellEnd"/>
      <w:r>
        <w:t xml:space="preserve"> </w:t>
      </w:r>
      <w:proofErr w:type="gramStart"/>
      <w:r>
        <w:t>Office</w:t>
      </w:r>
      <w:r>
        <w:t xml:space="preserve"> ,</w:t>
      </w:r>
      <w:proofErr w:type="gramEnd"/>
      <w:r>
        <w:t xml:space="preserve"> </w:t>
      </w:r>
      <w:r>
        <w:t>2</w:t>
      </w:r>
      <w:r>
        <w:t xml:space="preserve"> flats ,1</w:t>
      </w:r>
      <w:r>
        <w:t>0</w:t>
      </w:r>
      <w:r>
        <w:t xml:space="preserve"> rooms</w:t>
      </w:r>
      <w:r>
        <w:t xml:space="preserve"> and 3 halls</w:t>
      </w:r>
      <w:r>
        <w:t xml:space="preserve"> ,600 Sqm</w:t>
      </w:r>
      <w:r>
        <w:t>.</w:t>
      </w:r>
    </w:p>
    <w:p w:rsidR="00812730" w:rsidRDefault="00812730" w:rsidP="0087292D">
      <w:pPr>
        <w:pStyle w:val="NormalWeb"/>
        <w:spacing w:before="0" w:beforeAutospacing="0" w:after="0" w:afterAutospacing="0"/>
        <w:ind w:left="0"/>
        <w:jc w:val="both"/>
      </w:pPr>
    </w:p>
    <w:p w:rsidR="00812730" w:rsidRDefault="00812730" w:rsidP="0087292D">
      <w:pPr>
        <w:pStyle w:val="NormalWeb"/>
        <w:spacing w:before="0" w:beforeAutospacing="0" w:after="0" w:afterAutospacing="0"/>
        <w:ind w:left="0"/>
        <w:jc w:val="both"/>
      </w:pPr>
      <w:r>
        <w:t xml:space="preserve">         3</w:t>
      </w:r>
      <w:r>
        <w:t xml:space="preserve">/ </w:t>
      </w:r>
      <w:r>
        <w:t>Khartoum</w:t>
      </w:r>
      <w:r>
        <w:t xml:space="preserve"> </w:t>
      </w:r>
      <w:proofErr w:type="gramStart"/>
      <w:r>
        <w:t>Office ,</w:t>
      </w:r>
      <w:proofErr w:type="gramEnd"/>
      <w:r>
        <w:t xml:space="preserve"> </w:t>
      </w:r>
      <w:r>
        <w:t>8</w:t>
      </w:r>
      <w:r>
        <w:t xml:space="preserve"> flats ,1</w:t>
      </w:r>
      <w:r>
        <w:t xml:space="preserve">8 </w:t>
      </w:r>
      <w:r>
        <w:t>rooms ,600 Sqm</w:t>
      </w:r>
      <w:r>
        <w:t>.</w:t>
      </w:r>
    </w:p>
    <w:p w:rsidR="00812730" w:rsidRDefault="00812730" w:rsidP="0087292D">
      <w:pPr>
        <w:pStyle w:val="NormalWeb"/>
        <w:spacing w:before="0" w:beforeAutospacing="0" w:after="0" w:afterAutospacing="0"/>
        <w:ind w:left="0"/>
        <w:jc w:val="both"/>
      </w:pPr>
    </w:p>
    <w:p w:rsidR="00812730" w:rsidRDefault="00812730" w:rsidP="0087292D">
      <w:pPr>
        <w:pStyle w:val="NormalWeb"/>
        <w:spacing w:before="0" w:beforeAutospacing="0" w:after="0" w:afterAutospacing="0"/>
        <w:ind w:left="0"/>
        <w:jc w:val="both"/>
      </w:pPr>
      <w:r>
        <w:t xml:space="preserve">         4/ Khartoum Guest </w:t>
      </w:r>
      <w:r w:rsidR="00FC44A3">
        <w:t>House 14</w:t>
      </w:r>
      <w:r>
        <w:t xml:space="preserve"> rooms ,600 Sqm.</w:t>
      </w:r>
    </w:p>
    <w:p w:rsidR="00812730" w:rsidRDefault="00812730" w:rsidP="0087292D">
      <w:pPr>
        <w:pStyle w:val="NormalWeb"/>
        <w:spacing w:before="0" w:beforeAutospacing="0" w:after="0" w:afterAutospacing="0"/>
        <w:ind w:left="0"/>
        <w:jc w:val="both"/>
        <w:rPr>
          <w:color w:val="0072CE"/>
          <w:sz w:val="18"/>
          <w:szCs w:val="18"/>
        </w:rPr>
      </w:pPr>
    </w:p>
    <w:p w:rsidR="00812730" w:rsidRPr="004B1919" w:rsidRDefault="00812730" w:rsidP="0087292D">
      <w:pPr>
        <w:pStyle w:val="NormalWeb"/>
        <w:spacing w:before="0" w:beforeAutospacing="0" w:after="0" w:afterAutospacing="0"/>
        <w:ind w:left="0"/>
        <w:jc w:val="both"/>
        <w:rPr>
          <w:color w:val="0072CE"/>
          <w:sz w:val="18"/>
          <w:szCs w:val="18"/>
        </w:rPr>
      </w:pPr>
      <w:r>
        <w:rPr>
          <w:color w:val="0072CE"/>
          <w:sz w:val="18"/>
          <w:szCs w:val="18"/>
        </w:rPr>
        <w:t xml:space="preserve">             </w:t>
      </w:r>
    </w:p>
    <w:p w:rsidR="00634E78" w:rsidRDefault="00634E78" w:rsidP="004B1919">
      <w:pPr>
        <w:jc w:val="right"/>
        <w:rPr>
          <w:i/>
          <w:iCs/>
          <w:color w:val="FF0000"/>
        </w:rPr>
      </w:pPr>
    </w:p>
    <w:p w:rsidR="00812730" w:rsidRDefault="00812730" w:rsidP="004B1919">
      <w:pPr>
        <w:jc w:val="right"/>
        <w:rPr>
          <w:i/>
          <w:iCs/>
          <w:color w:val="FF0000"/>
        </w:rPr>
      </w:pPr>
    </w:p>
    <w:p w:rsidR="00FF06D4" w:rsidRDefault="00583D6E" w:rsidP="00FF06D4">
      <w:pPr>
        <w:jc w:val="right"/>
        <w:rPr>
          <w:bCs/>
          <w:i/>
          <w:sz w:val="18"/>
        </w:rPr>
      </w:pPr>
      <w:r>
        <w:rPr>
          <w:i/>
          <w:iCs/>
          <w:color w:val="FF0000"/>
        </w:rPr>
        <w:tab/>
      </w:r>
      <w:bookmarkStart w:id="2" w:name="_Toc94078395"/>
    </w:p>
    <w:p w:rsidR="00E172F5" w:rsidRPr="00583D6E" w:rsidRDefault="00391924" w:rsidP="000C7B34">
      <w:pPr>
        <w:pStyle w:val="BodyText0"/>
        <w:rPr>
          <w:rStyle w:val="Header1"/>
          <w:color w:val="0072CE"/>
        </w:rPr>
      </w:pPr>
      <w:r w:rsidRPr="006C44DD">
        <w:rPr>
          <w:rStyle w:val="Header1"/>
          <w:color w:val="0072CE"/>
        </w:rPr>
        <w:lastRenderedPageBreak/>
        <w:t xml:space="preserve">ITT </w:t>
      </w:r>
      <w:r w:rsidR="000744A0" w:rsidRPr="006C44DD">
        <w:rPr>
          <w:rStyle w:val="Header1"/>
          <w:color w:val="0072CE"/>
        </w:rPr>
        <w:t>Overview</w:t>
      </w:r>
      <w:r w:rsidRPr="006C44DD">
        <w:rPr>
          <w:rStyle w:val="Header1"/>
          <w:color w:val="0072CE"/>
        </w:rPr>
        <w:t xml:space="preserve"> and Instructions</w:t>
      </w:r>
      <w:bookmarkEnd w:id="2"/>
      <w:r w:rsidR="00AA5678">
        <w:rPr>
          <w:rStyle w:val="Header1"/>
          <w:color w:val="0072CE"/>
        </w:rPr>
        <w:t xml:space="preserve"> </w:t>
      </w:r>
      <w:r w:rsidR="008C5335" w:rsidRPr="008C5335">
        <w:rPr>
          <w:rStyle w:val="Header1"/>
          <w:color w:val="0072CE"/>
        </w:rPr>
        <w:t xml:space="preserve">- </w:t>
      </w:r>
      <w:r w:rsidR="008C5335" w:rsidRPr="008C5335">
        <w:rPr>
          <w:rStyle w:val="Header1"/>
          <w:color w:val="0072CE"/>
          <w:rtl/>
        </w:rPr>
        <w:t>نظرة عامة عن الدعوة لتقديم المناقصات والموجهات</w:t>
      </w:r>
    </w:p>
    <w:p w:rsidR="00F41F26" w:rsidRPr="006C44DD" w:rsidRDefault="00F41F26" w:rsidP="00F41F26">
      <w:pPr>
        <w:pStyle w:val="heading10"/>
        <w:numPr>
          <w:ilvl w:val="1"/>
          <w:numId w:val="10"/>
        </w:numPr>
        <w:jc w:val="both"/>
        <w:rPr>
          <w:rStyle w:val="Header1"/>
          <w:color w:val="0072CE"/>
          <w:sz w:val="22"/>
        </w:rPr>
      </w:pPr>
      <w:bookmarkStart w:id="3" w:name="_Toc94078396"/>
      <w:r w:rsidRPr="006C44DD">
        <w:rPr>
          <w:rStyle w:val="Header1"/>
          <w:color w:val="0072CE"/>
          <w:sz w:val="22"/>
        </w:rPr>
        <w:t>Overview</w:t>
      </w:r>
      <w:bookmarkEnd w:id="3"/>
      <w:r>
        <w:rPr>
          <w:rStyle w:val="Header1"/>
          <w:color w:val="0072CE"/>
          <w:sz w:val="22"/>
          <w:rtl/>
        </w:rPr>
        <w:t xml:space="preserve">   -</w:t>
      </w:r>
      <w:r w:rsidRPr="008C5335">
        <w:rPr>
          <w:rtl/>
          <w:lang w:bidi="ar-SA"/>
        </w:rPr>
        <w:t xml:space="preserve"> </w:t>
      </w:r>
      <w:r w:rsidRPr="008C5335">
        <w:rPr>
          <w:rStyle w:val="Header1"/>
          <w:color w:val="0072CE"/>
          <w:sz w:val="22"/>
          <w:rtl/>
          <w:lang w:bidi="ar-SA"/>
        </w:rPr>
        <w:t>نظرة عامة</w:t>
      </w:r>
      <w:r w:rsidR="00FF06D4">
        <w:rPr>
          <w:rStyle w:val="Header1"/>
          <w:color w:val="0072CE"/>
          <w:sz w:val="22"/>
          <w:lang w:bidi="ar-SA"/>
        </w:rPr>
        <w:t xml:space="preserve"> </w:t>
      </w:r>
    </w:p>
    <w:p w:rsidR="000744A0" w:rsidRPr="00B72211" w:rsidRDefault="000744A0" w:rsidP="00B74DBB">
      <w:pPr>
        <w:rPr>
          <w:sz w:val="22"/>
        </w:rPr>
      </w:pPr>
    </w:p>
    <w:p w:rsidR="0037660B" w:rsidRDefault="0037660B" w:rsidP="0037660B">
      <w:pPr>
        <w:jc w:val="both"/>
        <w:rPr>
          <w:sz w:val="22"/>
          <w:szCs w:val="22"/>
        </w:rPr>
      </w:pPr>
    </w:p>
    <w:p w:rsidR="008C5335" w:rsidRDefault="0037660B" w:rsidP="00A23A37">
      <w:pPr>
        <w:rPr>
          <w:sz w:val="22"/>
          <w:szCs w:val="22"/>
          <w:rtl/>
        </w:rPr>
      </w:pPr>
      <w:r w:rsidRPr="00746D1C">
        <w:rPr>
          <w:sz w:val="22"/>
          <w:szCs w:val="22"/>
        </w:rPr>
        <w:t xml:space="preserve">Plan International are inviting interested parties to </w:t>
      </w:r>
      <w:r>
        <w:rPr>
          <w:sz w:val="22"/>
          <w:szCs w:val="22"/>
        </w:rPr>
        <w:t xml:space="preserve">submit a </w:t>
      </w:r>
      <w:r w:rsidRPr="00A23A37">
        <w:rPr>
          <w:b/>
          <w:bCs/>
          <w:sz w:val="22"/>
          <w:szCs w:val="22"/>
        </w:rPr>
        <w:t>bid</w:t>
      </w:r>
      <w:r w:rsidRPr="00A23A37">
        <w:rPr>
          <w:i/>
          <w:iCs/>
          <w:sz w:val="22"/>
          <w:szCs w:val="22"/>
        </w:rPr>
        <w:t xml:space="preserve"> for</w:t>
      </w:r>
      <w:r w:rsidR="00041FB0" w:rsidRPr="00A23A37">
        <w:rPr>
          <w:i/>
          <w:iCs/>
          <w:sz w:val="22"/>
          <w:szCs w:val="22"/>
        </w:rPr>
        <w:t xml:space="preserve"> </w:t>
      </w:r>
      <w:r w:rsidR="005C0938">
        <w:rPr>
          <w:i/>
          <w:iCs/>
          <w:sz w:val="22"/>
          <w:szCs w:val="22"/>
          <w:highlight w:val="yellow"/>
        </w:rPr>
        <w:t>Cleaning and Ancillary Services</w:t>
      </w:r>
      <w:r w:rsidRPr="00A23A37">
        <w:rPr>
          <w:sz w:val="22"/>
          <w:szCs w:val="22"/>
        </w:rPr>
        <w:t xml:space="preserve"> </w:t>
      </w:r>
      <w:r w:rsidRPr="00746D1C">
        <w:rPr>
          <w:sz w:val="22"/>
          <w:szCs w:val="22"/>
        </w:rPr>
        <w:t xml:space="preserve">as part of a </w:t>
      </w:r>
      <w:r>
        <w:rPr>
          <w:sz w:val="22"/>
          <w:szCs w:val="22"/>
        </w:rPr>
        <w:t>competitive</w:t>
      </w:r>
      <w:r w:rsidRPr="00746D1C">
        <w:rPr>
          <w:sz w:val="22"/>
          <w:szCs w:val="22"/>
        </w:rPr>
        <w:t xml:space="preserve"> process for</w:t>
      </w:r>
      <w:r w:rsidR="00F0280C">
        <w:rPr>
          <w:sz w:val="22"/>
          <w:szCs w:val="22"/>
        </w:rPr>
        <w:t>.</w:t>
      </w:r>
      <w:r>
        <w:rPr>
          <w:b/>
          <w:bCs/>
          <w:i/>
          <w:iCs/>
          <w:color w:val="FF0000"/>
          <w:sz w:val="22"/>
          <w:szCs w:val="22"/>
        </w:rPr>
        <w:t xml:space="preserve"> </w:t>
      </w:r>
      <w:r>
        <w:rPr>
          <w:sz w:val="22"/>
          <w:szCs w:val="22"/>
        </w:rPr>
        <w:t xml:space="preserve">Successful Bidder(s) will be expected to enter into a </w:t>
      </w:r>
      <w:r w:rsidRPr="00A23A37">
        <w:rPr>
          <w:b/>
          <w:bCs/>
          <w:sz w:val="22"/>
          <w:szCs w:val="22"/>
        </w:rPr>
        <w:t>formal contract</w:t>
      </w:r>
      <w:r>
        <w:rPr>
          <w:sz w:val="22"/>
          <w:szCs w:val="22"/>
        </w:rPr>
        <w:t xml:space="preserve">. </w:t>
      </w:r>
      <w:r w:rsidRPr="00746D1C">
        <w:rPr>
          <w:sz w:val="22"/>
          <w:szCs w:val="22"/>
        </w:rPr>
        <w:t xml:space="preserve">Plan International reserves the right not to award a contract as a result of this </w:t>
      </w:r>
      <w:r>
        <w:rPr>
          <w:sz w:val="22"/>
          <w:szCs w:val="22"/>
        </w:rPr>
        <w:t>I</w:t>
      </w:r>
      <w:r w:rsidRPr="00746D1C">
        <w:rPr>
          <w:sz w:val="22"/>
          <w:szCs w:val="22"/>
        </w:rPr>
        <w:t xml:space="preserve">nvitation to </w:t>
      </w:r>
      <w:r>
        <w:rPr>
          <w:sz w:val="22"/>
          <w:szCs w:val="22"/>
        </w:rPr>
        <w:t>T</w:t>
      </w:r>
      <w:r w:rsidRPr="00746D1C">
        <w:rPr>
          <w:sz w:val="22"/>
          <w:szCs w:val="22"/>
        </w:rPr>
        <w:t>ender</w:t>
      </w:r>
      <w:r w:rsidR="00BF723E">
        <w:rPr>
          <w:sz w:val="22"/>
          <w:szCs w:val="22"/>
        </w:rPr>
        <w:t xml:space="preserve">, or to award to multiple successful </w:t>
      </w:r>
      <w:r w:rsidR="00B037EE">
        <w:rPr>
          <w:sz w:val="22"/>
          <w:szCs w:val="22"/>
        </w:rPr>
        <w:t>Bidders.</w:t>
      </w:r>
    </w:p>
    <w:p w:rsidR="006D21D5" w:rsidRDefault="008C5335" w:rsidP="008C5335">
      <w:pPr>
        <w:jc w:val="right"/>
        <w:rPr>
          <w:sz w:val="22"/>
          <w:szCs w:val="22"/>
          <w:rtl/>
          <w:lang w:bidi="ar-SA"/>
        </w:rPr>
      </w:pPr>
      <w:r w:rsidRPr="008C5335">
        <w:rPr>
          <w:sz w:val="22"/>
          <w:szCs w:val="22"/>
          <w:rtl/>
          <w:lang w:bidi="ar-SA"/>
        </w:rPr>
        <w:t xml:space="preserve">تدعو بلان إنترناشيونال الأطراف المعنية إلى تقديم [عرض </w:t>
      </w:r>
      <w:r w:rsidRPr="008F6BF0">
        <w:rPr>
          <w:rFonts w:hint="cs"/>
          <w:sz w:val="22"/>
          <w:szCs w:val="22"/>
          <w:highlight w:val="yellow"/>
          <w:rtl/>
          <w:lang w:bidi="ar-SA"/>
        </w:rPr>
        <w:t>لت</w:t>
      </w:r>
      <w:r w:rsidR="005C0938">
        <w:rPr>
          <w:rFonts w:hint="cs"/>
          <w:sz w:val="22"/>
          <w:szCs w:val="22"/>
          <w:highlight w:val="yellow"/>
          <w:rtl/>
          <w:lang w:bidi="ar-SA"/>
        </w:rPr>
        <w:t xml:space="preserve">قديم خدمات نظافة </w:t>
      </w:r>
      <w:r w:rsidR="006D21D5" w:rsidRPr="008C5335">
        <w:rPr>
          <w:rFonts w:hint="cs"/>
          <w:sz w:val="22"/>
          <w:szCs w:val="22"/>
          <w:rtl/>
          <w:lang w:bidi="ar-SA"/>
        </w:rPr>
        <w:t>كجزء</w:t>
      </w:r>
      <w:r w:rsidRPr="008C5335">
        <w:rPr>
          <w:sz w:val="22"/>
          <w:szCs w:val="22"/>
          <w:rtl/>
          <w:lang w:bidi="ar-SA"/>
        </w:rPr>
        <w:t xml:space="preserve"> من عملية </w:t>
      </w:r>
      <w:r w:rsidR="006D21D5" w:rsidRPr="008C5335">
        <w:rPr>
          <w:rFonts w:hint="cs"/>
          <w:sz w:val="22"/>
          <w:szCs w:val="22"/>
          <w:rtl/>
          <w:lang w:bidi="ar-SA"/>
        </w:rPr>
        <w:t xml:space="preserve">تنافسية </w:t>
      </w:r>
      <w:r w:rsidR="006D21D5">
        <w:rPr>
          <w:rFonts w:hint="cs"/>
          <w:sz w:val="22"/>
          <w:szCs w:val="22"/>
          <w:rtl/>
          <w:lang w:bidi="ar-SA"/>
        </w:rPr>
        <w:t>-</w:t>
      </w:r>
      <w:r w:rsidRPr="008C5335">
        <w:rPr>
          <w:sz w:val="22"/>
          <w:szCs w:val="22"/>
          <w:rtl/>
          <w:lang w:bidi="ar-SA"/>
        </w:rPr>
        <w:t xml:space="preserve"> من المتوقع أن يدخل مقدم(مقدمو) العطاء الفائز في عقد رسمي</w:t>
      </w:r>
      <w:r w:rsidR="006D21D5">
        <w:rPr>
          <w:rFonts w:hint="cs"/>
          <w:sz w:val="22"/>
          <w:szCs w:val="22"/>
          <w:rtl/>
          <w:lang w:bidi="ar-SA"/>
        </w:rPr>
        <w:t xml:space="preserve"> لتوفير </w:t>
      </w:r>
      <w:r w:rsidR="006D21D5" w:rsidRPr="008F6BF0">
        <w:rPr>
          <w:rFonts w:hint="cs"/>
          <w:sz w:val="22"/>
          <w:szCs w:val="22"/>
          <w:highlight w:val="yellow"/>
          <w:rtl/>
          <w:lang w:bidi="ar-SA"/>
        </w:rPr>
        <w:t>ال</w:t>
      </w:r>
      <w:r w:rsidR="005C0938">
        <w:rPr>
          <w:rFonts w:hint="cs"/>
          <w:sz w:val="22"/>
          <w:szCs w:val="22"/>
          <w:highlight w:val="yellow"/>
          <w:rtl/>
          <w:lang w:bidi="ar-SA"/>
        </w:rPr>
        <w:t>خدمات المطلوبة</w:t>
      </w:r>
    </w:p>
    <w:p w:rsidR="000744A0" w:rsidRDefault="008C5335" w:rsidP="008C5335">
      <w:pPr>
        <w:jc w:val="right"/>
        <w:rPr>
          <w:sz w:val="22"/>
          <w:szCs w:val="22"/>
        </w:rPr>
      </w:pPr>
      <w:r w:rsidRPr="008C5335">
        <w:rPr>
          <w:sz w:val="22"/>
          <w:szCs w:val="22"/>
          <w:rtl/>
          <w:lang w:bidi="ar-SA"/>
        </w:rPr>
        <w:t>تحتفظ بلان إنترناشيونال بالحق في عدم منح عقد نتيجة لهذه الدعوة لتقديم</w:t>
      </w:r>
      <w:r w:rsidR="00B037EE">
        <w:rPr>
          <w:sz w:val="22"/>
          <w:szCs w:val="22"/>
        </w:rPr>
        <w:t xml:space="preserve"> </w:t>
      </w:r>
    </w:p>
    <w:p w:rsidR="00E172F5" w:rsidRPr="00B74DBB" w:rsidRDefault="00E172F5" w:rsidP="00E172F5">
      <w:pPr>
        <w:jc w:val="both"/>
        <w:rPr>
          <w:sz w:val="22"/>
          <w:szCs w:val="22"/>
        </w:rPr>
      </w:pPr>
    </w:p>
    <w:p w:rsidR="000744A0" w:rsidRPr="006C44DD" w:rsidRDefault="000744A0" w:rsidP="00B53559">
      <w:pPr>
        <w:pStyle w:val="heading10"/>
        <w:numPr>
          <w:ilvl w:val="1"/>
          <w:numId w:val="10"/>
        </w:numPr>
        <w:jc w:val="both"/>
        <w:rPr>
          <w:rStyle w:val="Header1"/>
          <w:color w:val="0072CE"/>
          <w:sz w:val="22"/>
        </w:rPr>
      </w:pPr>
      <w:bookmarkStart w:id="4" w:name="_Toc94078397"/>
      <w:r w:rsidRPr="006C44DD">
        <w:rPr>
          <w:rStyle w:val="Header1"/>
          <w:color w:val="0072CE"/>
          <w:sz w:val="22"/>
        </w:rPr>
        <w:t>Instructions to Tenderers</w:t>
      </w:r>
      <w:bookmarkEnd w:id="4"/>
      <w:r w:rsidRPr="006C44DD">
        <w:rPr>
          <w:rStyle w:val="Header1"/>
          <w:color w:val="0072CE"/>
          <w:sz w:val="22"/>
        </w:rPr>
        <w:t xml:space="preserve"> </w:t>
      </w:r>
      <w:r w:rsidR="00854BF6" w:rsidRPr="00854BF6">
        <w:rPr>
          <w:rStyle w:val="Header1"/>
          <w:color w:val="0072CE"/>
          <w:sz w:val="22"/>
          <w:rtl/>
          <w:lang w:bidi="ar-SA"/>
        </w:rPr>
        <w:t>تعليمات لمقدمي العطاءات</w:t>
      </w:r>
    </w:p>
    <w:p w:rsidR="00533AD2" w:rsidRDefault="000744A0" w:rsidP="00B74DBB">
      <w:pPr>
        <w:pStyle w:val="NormalWeb"/>
        <w:jc w:val="both"/>
        <w:rPr>
          <w:sz w:val="22"/>
          <w:szCs w:val="22"/>
        </w:rPr>
      </w:pPr>
      <w:r w:rsidRPr="00435411">
        <w:rPr>
          <w:color w:val="auto"/>
          <w:sz w:val="22"/>
          <w:szCs w:val="22"/>
        </w:rPr>
        <w:t xml:space="preserve">These instructions are designed to ensure that all </w:t>
      </w:r>
      <w:r w:rsidR="005F1DAA" w:rsidRPr="00435411">
        <w:rPr>
          <w:color w:val="auto"/>
          <w:sz w:val="22"/>
          <w:szCs w:val="22"/>
        </w:rPr>
        <w:t>Bidders</w:t>
      </w:r>
      <w:r w:rsidRPr="00435411">
        <w:rPr>
          <w:color w:val="auto"/>
          <w:sz w:val="22"/>
          <w:szCs w:val="22"/>
        </w:rPr>
        <w:t xml:space="preserve"> are given equal and fair consideration.  It </w:t>
      </w:r>
      <w:r w:rsidR="009F2BB8">
        <w:rPr>
          <w:color w:val="auto"/>
          <w:sz w:val="22"/>
          <w:szCs w:val="22"/>
        </w:rPr>
        <w:t xml:space="preserve">is the Bidders responsibility to ensure their offer is complete </w:t>
      </w:r>
      <w:r w:rsidR="00DA1427">
        <w:rPr>
          <w:color w:val="auto"/>
          <w:sz w:val="22"/>
          <w:szCs w:val="22"/>
        </w:rPr>
        <w:t xml:space="preserve">and that you </w:t>
      </w:r>
      <w:r w:rsidRPr="00435411">
        <w:rPr>
          <w:color w:val="auto"/>
          <w:sz w:val="22"/>
          <w:szCs w:val="22"/>
        </w:rPr>
        <w:t xml:space="preserve">provide all the </w:t>
      </w:r>
      <w:r w:rsidR="00A24788">
        <w:rPr>
          <w:color w:val="auto"/>
          <w:sz w:val="22"/>
          <w:szCs w:val="22"/>
        </w:rPr>
        <w:t xml:space="preserve">necessary </w:t>
      </w:r>
      <w:r w:rsidRPr="00435411">
        <w:rPr>
          <w:color w:val="auto"/>
          <w:sz w:val="22"/>
          <w:szCs w:val="22"/>
        </w:rPr>
        <w:t>information asked for in the format specified</w:t>
      </w:r>
      <w:r w:rsidR="0003406D" w:rsidRPr="00435411">
        <w:rPr>
          <w:color w:val="auto"/>
          <w:sz w:val="22"/>
          <w:szCs w:val="22"/>
        </w:rPr>
        <w:t xml:space="preserve">, </w:t>
      </w:r>
      <w:r w:rsidR="00254001">
        <w:rPr>
          <w:color w:val="auto"/>
          <w:sz w:val="22"/>
          <w:szCs w:val="22"/>
        </w:rPr>
        <w:t xml:space="preserve">or risk </w:t>
      </w:r>
      <w:r w:rsidR="007F63D7">
        <w:rPr>
          <w:color w:val="auto"/>
          <w:sz w:val="22"/>
          <w:szCs w:val="22"/>
        </w:rPr>
        <w:t>your offer being rejected. F</w:t>
      </w:r>
      <w:r w:rsidR="0003406D" w:rsidRPr="00435411">
        <w:rPr>
          <w:color w:val="auto"/>
          <w:sz w:val="22"/>
          <w:szCs w:val="22"/>
        </w:rPr>
        <w:t xml:space="preserve">urther details can be found </w:t>
      </w:r>
      <w:r w:rsidR="00D37ACD" w:rsidRPr="00435411">
        <w:rPr>
          <w:color w:val="auto"/>
          <w:sz w:val="22"/>
          <w:szCs w:val="22"/>
        </w:rPr>
        <w:t>in section 9</w:t>
      </w:r>
      <w:r w:rsidR="006C4375" w:rsidRPr="00435411">
        <w:rPr>
          <w:color w:val="auto"/>
          <w:sz w:val="22"/>
          <w:szCs w:val="22"/>
        </w:rPr>
        <w:t xml:space="preserve"> of this ITT document</w:t>
      </w:r>
      <w:r w:rsidR="00435411" w:rsidRPr="00435411">
        <w:rPr>
          <w:color w:val="auto"/>
          <w:sz w:val="22"/>
          <w:szCs w:val="22"/>
        </w:rPr>
        <w:t>,</w:t>
      </w:r>
      <w:r w:rsidR="00D37ACD">
        <w:rPr>
          <w:sz w:val="22"/>
          <w:szCs w:val="22"/>
        </w:rPr>
        <w:t xml:space="preserve"> </w:t>
      </w:r>
      <w:r w:rsidR="00D37ACD" w:rsidRPr="00D37ACD">
        <w:rPr>
          <w:b/>
          <w:bCs/>
          <w:sz w:val="22"/>
          <w:szCs w:val="22"/>
          <w:u w:val="single"/>
        </w:rPr>
        <w:t>‘Submission Checklist.’</w:t>
      </w:r>
      <w:r w:rsidR="00D37ACD">
        <w:rPr>
          <w:sz w:val="22"/>
          <w:szCs w:val="22"/>
        </w:rPr>
        <w:t xml:space="preserve"> </w:t>
      </w:r>
    </w:p>
    <w:p w:rsidR="00854BF6" w:rsidRDefault="00854BF6" w:rsidP="00854BF6">
      <w:pPr>
        <w:pStyle w:val="NormalWeb"/>
        <w:jc w:val="right"/>
        <w:rPr>
          <w:sz w:val="22"/>
          <w:szCs w:val="22"/>
          <w:rtl/>
          <w:lang w:bidi="ar-SA"/>
        </w:rPr>
      </w:pPr>
      <w:r w:rsidRPr="00854BF6">
        <w:rPr>
          <w:sz w:val="22"/>
          <w:szCs w:val="22"/>
          <w:rtl/>
          <w:lang w:bidi="ar-SA"/>
        </w:rPr>
        <w:t>تم تصميم هذه التعليمات لضمان منح جميع مقدمي العطاءات الاعتبار المتساوي والعادل. تقع على عاتق مقدمي العطاءات مسؤولية ضمان اكتمال عرضهم وتقديم جميع المعلومات الضرورية المطلوبة بالشكل المحدد، أو المخاطرة برفض عرضه. يمكن العثور على مزيد من التفاصيل في القسم 9.1 من وثيقة الدعوة لتقديم المناقصات هذه، "قائمة مراجعة التقديم</w:t>
      </w:r>
      <w:r>
        <w:rPr>
          <w:rFonts w:hint="cs"/>
          <w:sz w:val="22"/>
          <w:szCs w:val="22"/>
          <w:rtl/>
          <w:lang w:bidi="ar-SA"/>
        </w:rPr>
        <w:t>.</w:t>
      </w:r>
      <w:r w:rsidRPr="00854BF6">
        <w:rPr>
          <w:sz w:val="22"/>
          <w:szCs w:val="22"/>
          <w:lang w:bidi="ar-SA"/>
        </w:rPr>
        <w:t>"</w:t>
      </w:r>
    </w:p>
    <w:p w:rsidR="00394428" w:rsidRDefault="00394428" w:rsidP="00394428">
      <w:pPr>
        <w:jc w:val="both"/>
        <w:rPr>
          <w:rFonts w:eastAsia="Arial"/>
          <w:color w:val="000000" w:themeColor="text1"/>
          <w:sz w:val="22"/>
          <w:szCs w:val="22"/>
          <w:rtl/>
        </w:rPr>
      </w:pPr>
      <w:r w:rsidRPr="649D43F2">
        <w:rPr>
          <w:rFonts w:eastAsia="Arial"/>
          <w:color w:val="000000" w:themeColor="text1"/>
          <w:sz w:val="22"/>
          <w:szCs w:val="22"/>
        </w:rPr>
        <w:t>Women-owned businesses and companies actively engaged or advancing gender equality and women empowerment in the workplace are especially encouraged to apply</w:t>
      </w:r>
      <w:r>
        <w:rPr>
          <w:rFonts w:eastAsia="Arial"/>
          <w:color w:val="000000" w:themeColor="text1"/>
          <w:sz w:val="22"/>
          <w:szCs w:val="22"/>
        </w:rPr>
        <w:t>.</w:t>
      </w:r>
    </w:p>
    <w:p w:rsidR="00854BF6" w:rsidRPr="00394428" w:rsidRDefault="00854BF6" w:rsidP="00854BF6">
      <w:pPr>
        <w:jc w:val="right"/>
      </w:pPr>
      <w:r w:rsidRPr="00854BF6">
        <w:rPr>
          <w:rtl/>
          <w:lang w:bidi="ar-SA"/>
        </w:rPr>
        <w:t>تشجيع الشركات المملوكة للنساء والشركات التي تعمل بنشاط أو تعزز المساواة بين الجنسين وتمكين المرأة في مكان العمل بشكل خاص على التقديم</w:t>
      </w:r>
      <w:r>
        <w:rPr>
          <w:rFonts w:hint="cs"/>
          <w:rtl/>
          <w:lang w:bidi="ar-SA"/>
        </w:rPr>
        <w:t>.</w:t>
      </w:r>
      <w:r w:rsidRPr="00854BF6">
        <w:t>.</w:t>
      </w:r>
    </w:p>
    <w:p w:rsidR="00A36E9C" w:rsidRDefault="00A36E9C" w:rsidP="00B74DBB">
      <w:pPr>
        <w:pStyle w:val="NormalWeb"/>
        <w:jc w:val="both"/>
        <w:rPr>
          <w:color w:val="auto"/>
          <w:sz w:val="22"/>
          <w:szCs w:val="22"/>
          <w:rtl/>
        </w:rPr>
      </w:pPr>
      <w:r>
        <w:rPr>
          <w:color w:val="auto"/>
          <w:sz w:val="22"/>
          <w:szCs w:val="22"/>
        </w:rPr>
        <w:t>Documents comprising this tender pack are as follows:</w:t>
      </w:r>
    </w:p>
    <w:p w:rsidR="00854BF6" w:rsidRPr="00854BF6" w:rsidRDefault="00854BF6" w:rsidP="00854BF6">
      <w:pPr>
        <w:pStyle w:val="NormalWeb"/>
        <w:jc w:val="right"/>
        <w:rPr>
          <w:sz w:val="28"/>
          <w:szCs w:val="28"/>
          <w:u w:val="single"/>
        </w:rPr>
      </w:pPr>
      <w:r w:rsidRPr="00854BF6">
        <w:rPr>
          <w:sz w:val="28"/>
          <w:szCs w:val="28"/>
          <w:u w:val="single"/>
          <w:rtl/>
          <w:lang w:bidi="ar-SA"/>
        </w:rPr>
        <w:t>الكراسات التي تتألف منها حزمة العطاء هذه هي كما يلي</w:t>
      </w:r>
    </w:p>
    <w:p w:rsidR="00A36E9C" w:rsidRPr="00854BF6" w:rsidRDefault="005C0938" w:rsidP="00A36E9C">
      <w:pPr>
        <w:pStyle w:val="NormalWeb"/>
        <w:numPr>
          <w:ilvl w:val="0"/>
          <w:numId w:val="12"/>
        </w:numPr>
        <w:jc w:val="both"/>
        <w:rPr>
          <w:sz w:val="22"/>
          <w:szCs w:val="22"/>
        </w:rPr>
      </w:pPr>
      <w:r w:rsidRPr="00854BF6">
        <w:rPr>
          <w:sz w:val="22"/>
          <w:szCs w:val="22"/>
        </w:rPr>
        <w:t xml:space="preserve">ANNEX </w:t>
      </w:r>
      <w:r>
        <w:rPr>
          <w:sz w:val="22"/>
          <w:szCs w:val="22"/>
        </w:rPr>
        <w:t>A</w:t>
      </w:r>
      <w:r w:rsidRPr="00854BF6">
        <w:rPr>
          <w:sz w:val="22"/>
          <w:szCs w:val="22"/>
        </w:rPr>
        <w:t xml:space="preserve"> </w:t>
      </w:r>
      <w:r w:rsidR="00685F71" w:rsidRPr="008F6BF0">
        <w:rPr>
          <w:color w:val="FF0000"/>
          <w:sz w:val="22"/>
          <w:szCs w:val="22"/>
          <w:highlight w:val="yellow"/>
        </w:rPr>
        <w:t>[</w:t>
      </w:r>
      <w:r w:rsidR="008A483B" w:rsidRPr="008A483B">
        <w:rPr>
          <w:color w:val="FF0000"/>
          <w:sz w:val="22"/>
          <w:szCs w:val="22"/>
        </w:rPr>
        <w:t>PIS-PUZ-FY26-FRP0002</w:t>
      </w:r>
      <w:r>
        <w:rPr>
          <w:color w:val="FF0000"/>
          <w:sz w:val="22"/>
          <w:szCs w:val="22"/>
          <w:rtl/>
        </w:rPr>
        <w:t>4</w:t>
      </w:r>
      <w:r w:rsidR="00685F71" w:rsidRPr="008F6BF0">
        <w:rPr>
          <w:color w:val="FF0000"/>
          <w:sz w:val="22"/>
          <w:szCs w:val="22"/>
          <w:highlight w:val="yellow"/>
        </w:rPr>
        <w:t>]</w:t>
      </w:r>
      <w:r w:rsidR="00A36E9C" w:rsidRPr="00854BF6">
        <w:rPr>
          <w:color w:val="FF0000"/>
          <w:sz w:val="22"/>
          <w:szCs w:val="22"/>
        </w:rPr>
        <w:t xml:space="preserve"> </w:t>
      </w:r>
      <w:r w:rsidR="00A36E9C" w:rsidRPr="00854BF6">
        <w:rPr>
          <w:sz w:val="22"/>
          <w:szCs w:val="22"/>
        </w:rPr>
        <w:t>Plan Tender Dossier</w:t>
      </w:r>
      <w:r w:rsidR="005D4625" w:rsidRPr="00854BF6">
        <w:rPr>
          <w:sz w:val="22"/>
          <w:szCs w:val="22"/>
        </w:rPr>
        <w:t xml:space="preserve"> </w:t>
      </w:r>
      <w:r w:rsidR="005D4625" w:rsidRPr="00854BF6">
        <w:rPr>
          <w:color w:val="FF0000"/>
          <w:sz w:val="22"/>
          <w:szCs w:val="22"/>
        </w:rPr>
        <w:t>(mandatory)</w:t>
      </w:r>
      <w:r w:rsidR="00854BF6" w:rsidRPr="00854BF6">
        <w:rPr>
          <w:rtl/>
          <w:lang w:bidi="ar-SA"/>
        </w:rPr>
        <w:t xml:space="preserve"> </w:t>
      </w:r>
      <w:r w:rsidR="00854BF6" w:rsidRPr="00854BF6">
        <w:rPr>
          <w:color w:val="FF0000"/>
          <w:sz w:val="22"/>
          <w:szCs w:val="22"/>
          <w:rtl/>
          <w:lang w:bidi="ar-SA"/>
        </w:rPr>
        <w:t xml:space="preserve">ملف </w:t>
      </w:r>
      <w:r w:rsidR="00854BF6" w:rsidRPr="00854BF6">
        <w:rPr>
          <w:rFonts w:hint="cs"/>
          <w:color w:val="FF0000"/>
          <w:sz w:val="22"/>
          <w:szCs w:val="22"/>
          <w:rtl/>
          <w:lang w:bidi="ar-SA"/>
        </w:rPr>
        <w:t>بلان للمناقصة</w:t>
      </w:r>
      <w:r w:rsidR="00854BF6" w:rsidRPr="00854BF6">
        <w:rPr>
          <w:color w:val="FF0000"/>
          <w:sz w:val="22"/>
          <w:szCs w:val="22"/>
          <w:rtl/>
          <w:lang w:bidi="ar-SA"/>
        </w:rPr>
        <w:t xml:space="preserve"> (إلزامي)</w:t>
      </w:r>
    </w:p>
    <w:p w:rsidR="00854BF6" w:rsidRPr="00854BF6" w:rsidRDefault="00A36E9C" w:rsidP="00854BF6">
      <w:pPr>
        <w:pStyle w:val="NormalWeb"/>
        <w:numPr>
          <w:ilvl w:val="0"/>
          <w:numId w:val="12"/>
        </w:numPr>
        <w:jc w:val="both"/>
        <w:rPr>
          <w:sz w:val="22"/>
          <w:szCs w:val="22"/>
        </w:rPr>
      </w:pPr>
      <w:r w:rsidRPr="00854BF6">
        <w:rPr>
          <w:sz w:val="22"/>
          <w:szCs w:val="22"/>
        </w:rPr>
        <w:t xml:space="preserve">ANNEX </w:t>
      </w:r>
      <w:r w:rsidR="00D640FE" w:rsidRPr="00854BF6">
        <w:rPr>
          <w:sz w:val="22"/>
          <w:szCs w:val="22"/>
        </w:rPr>
        <w:t>B</w:t>
      </w:r>
      <w:r w:rsidRPr="00854BF6">
        <w:rPr>
          <w:sz w:val="22"/>
          <w:szCs w:val="22"/>
        </w:rPr>
        <w:t xml:space="preserve"> - Pricing Schedule</w:t>
      </w:r>
      <w:r w:rsidR="005D4625" w:rsidRPr="00854BF6">
        <w:rPr>
          <w:sz w:val="22"/>
          <w:szCs w:val="22"/>
        </w:rPr>
        <w:t xml:space="preserve"> </w:t>
      </w:r>
      <w:r w:rsidR="005D4625" w:rsidRPr="00854BF6">
        <w:rPr>
          <w:color w:val="FF0000"/>
          <w:sz w:val="22"/>
          <w:szCs w:val="22"/>
        </w:rPr>
        <w:t>(mandatory)</w:t>
      </w:r>
      <w:r w:rsidR="00854BF6">
        <w:rPr>
          <w:color w:val="FF0000"/>
          <w:sz w:val="22"/>
          <w:szCs w:val="22"/>
        </w:rPr>
        <w:t xml:space="preserve">- </w:t>
      </w:r>
      <w:r w:rsidR="00854BF6">
        <w:rPr>
          <w:rFonts w:hint="cs"/>
          <w:color w:val="FF0000"/>
          <w:sz w:val="22"/>
          <w:szCs w:val="22"/>
          <w:rtl/>
          <w:lang w:bidi="ar-SA"/>
        </w:rPr>
        <w:t xml:space="preserve">الملحق ب </w:t>
      </w:r>
      <w:r w:rsidR="00854BF6">
        <w:rPr>
          <w:color w:val="FF0000"/>
          <w:sz w:val="22"/>
          <w:szCs w:val="22"/>
          <w:rtl/>
          <w:lang w:bidi="ar-SA"/>
        </w:rPr>
        <w:t>–</w:t>
      </w:r>
      <w:r w:rsidR="00854BF6">
        <w:rPr>
          <w:rFonts w:hint="cs"/>
          <w:color w:val="FF0000"/>
          <w:sz w:val="22"/>
          <w:szCs w:val="22"/>
          <w:rtl/>
          <w:lang w:bidi="ar-SA"/>
        </w:rPr>
        <w:t xml:space="preserve"> جدول التسعير - إلزامي</w:t>
      </w:r>
    </w:p>
    <w:p w:rsidR="00A36E9C" w:rsidRPr="00854BF6" w:rsidRDefault="00A36E9C" w:rsidP="00A36E9C">
      <w:pPr>
        <w:pStyle w:val="NormalWeb"/>
        <w:numPr>
          <w:ilvl w:val="0"/>
          <w:numId w:val="12"/>
        </w:numPr>
        <w:jc w:val="both"/>
        <w:rPr>
          <w:sz w:val="22"/>
          <w:szCs w:val="22"/>
        </w:rPr>
      </w:pPr>
      <w:r w:rsidRPr="00854BF6">
        <w:rPr>
          <w:sz w:val="22"/>
          <w:szCs w:val="22"/>
        </w:rPr>
        <w:t xml:space="preserve">ANNEX </w:t>
      </w:r>
      <w:r w:rsidR="00D640FE" w:rsidRPr="00854BF6">
        <w:rPr>
          <w:sz w:val="22"/>
          <w:szCs w:val="22"/>
        </w:rPr>
        <w:t>C</w:t>
      </w:r>
      <w:r w:rsidRPr="00854BF6">
        <w:rPr>
          <w:sz w:val="22"/>
          <w:szCs w:val="22"/>
        </w:rPr>
        <w:t xml:space="preserve"> - Technical Questions</w:t>
      </w:r>
      <w:r w:rsidR="003E56D0" w:rsidRPr="00854BF6">
        <w:rPr>
          <w:sz w:val="22"/>
          <w:szCs w:val="22"/>
        </w:rPr>
        <w:t xml:space="preserve"> </w:t>
      </w:r>
      <w:r w:rsidR="003E56D0" w:rsidRPr="00854BF6">
        <w:rPr>
          <w:color w:val="FF0000"/>
          <w:sz w:val="22"/>
          <w:szCs w:val="22"/>
        </w:rPr>
        <w:t>(mandatory)</w:t>
      </w:r>
      <w:r w:rsidR="00854BF6">
        <w:rPr>
          <w:color w:val="FF0000"/>
          <w:sz w:val="22"/>
          <w:szCs w:val="22"/>
          <w:rtl/>
        </w:rPr>
        <w:t xml:space="preserve"> </w:t>
      </w:r>
      <w:r w:rsidR="00854BF6">
        <w:rPr>
          <w:color w:val="FF0000"/>
          <w:sz w:val="22"/>
          <w:szCs w:val="22"/>
        </w:rPr>
        <w:t xml:space="preserve">– </w:t>
      </w:r>
      <w:r w:rsidR="00854BF6">
        <w:rPr>
          <w:rFonts w:hint="cs"/>
          <w:color w:val="FF0000"/>
          <w:sz w:val="22"/>
          <w:szCs w:val="22"/>
          <w:rtl/>
          <w:lang w:bidi="ar-SA"/>
        </w:rPr>
        <w:t>الملحق ج الأسئلة الفنية - إلزامي</w:t>
      </w:r>
    </w:p>
    <w:p w:rsidR="00A36E9C" w:rsidRPr="00854BF6" w:rsidRDefault="00A36E9C" w:rsidP="00A36E9C">
      <w:pPr>
        <w:pStyle w:val="NormalWeb"/>
        <w:numPr>
          <w:ilvl w:val="0"/>
          <w:numId w:val="12"/>
        </w:numPr>
        <w:jc w:val="both"/>
        <w:rPr>
          <w:sz w:val="22"/>
          <w:szCs w:val="22"/>
        </w:rPr>
      </w:pPr>
      <w:r w:rsidRPr="00854BF6">
        <w:rPr>
          <w:sz w:val="22"/>
          <w:szCs w:val="22"/>
        </w:rPr>
        <w:t xml:space="preserve">ANNEX </w:t>
      </w:r>
      <w:r w:rsidR="00D640FE" w:rsidRPr="00854BF6">
        <w:rPr>
          <w:sz w:val="22"/>
          <w:szCs w:val="22"/>
        </w:rPr>
        <w:t>D</w:t>
      </w:r>
      <w:r w:rsidRPr="00854BF6">
        <w:rPr>
          <w:sz w:val="22"/>
          <w:szCs w:val="22"/>
        </w:rPr>
        <w:t xml:space="preserve"> - Supplier Questionnaire </w:t>
      </w:r>
      <w:r w:rsidR="003E56D0" w:rsidRPr="00854BF6">
        <w:rPr>
          <w:color w:val="FF0000"/>
          <w:sz w:val="22"/>
          <w:szCs w:val="22"/>
        </w:rPr>
        <w:t>(mandatory)</w:t>
      </w:r>
      <w:r w:rsidR="00492F3B" w:rsidRPr="00492F3B">
        <w:rPr>
          <w:rtl/>
          <w:lang w:bidi="ar-SA"/>
        </w:rPr>
        <w:t xml:space="preserve"> </w:t>
      </w:r>
      <w:r w:rsidR="00492F3B" w:rsidRPr="00492F3B">
        <w:rPr>
          <w:color w:val="FF0000"/>
          <w:sz w:val="22"/>
          <w:szCs w:val="22"/>
          <w:rtl/>
          <w:lang w:bidi="ar-SA"/>
        </w:rPr>
        <w:t>الملحق د - استبيان المورد (إلزامي)</w:t>
      </w:r>
    </w:p>
    <w:p w:rsidR="00D640FE" w:rsidRPr="00854BF6" w:rsidRDefault="00D640FE" w:rsidP="00D640FE">
      <w:pPr>
        <w:pStyle w:val="NormalWeb"/>
        <w:numPr>
          <w:ilvl w:val="0"/>
          <w:numId w:val="12"/>
        </w:numPr>
        <w:jc w:val="both"/>
        <w:rPr>
          <w:sz w:val="22"/>
          <w:szCs w:val="22"/>
        </w:rPr>
      </w:pPr>
      <w:r w:rsidRPr="00492F3B">
        <w:rPr>
          <w:sz w:val="20"/>
          <w:szCs w:val="20"/>
        </w:rPr>
        <w:t xml:space="preserve">ANNEX E - </w:t>
      </w:r>
      <w:r w:rsidR="00833111" w:rsidRPr="00492F3B">
        <w:rPr>
          <w:sz w:val="20"/>
          <w:szCs w:val="20"/>
        </w:rPr>
        <w:t>Non-Staff</w:t>
      </w:r>
      <w:r w:rsidRPr="00492F3B">
        <w:rPr>
          <w:sz w:val="20"/>
          <w:szCs w:val="20"/>
        </w:rPr>
        <w:t xml:space="preserve"> Code of Conduct </w:t>
      </w:r>
      <w:r w:rsidRPr="00492F3B">
        <w:rPr>
          <w:color w:val="FF0000"/>
          <w:sz w:val="20"/>
          <w:szCs w:val="20"/>
        </w:rPr>
        <w:t>(mandatory)</w:t>
      </w:r>
      <w:r w:rsidR="00492F3B" w:rsidRPr="00492F3B">
        <w:rPr>
          <w:rtl/>
          <w:lang w:bidi="ar-SA"/>
        </w:rPr>
        <w:t xml:space="preserve"> </w:t>
      </w:r>
      <w:r w:rsidR="00492F3B" w:rsidRPr="00492F3B">
        <w:rPr>
          <w:color w:val="FF0000"/>
          <w:sz w:val="22"/>
          <w:szCs w:val="22"/>
          <w:rtl/>
          <w:lang w:bidi="ar-SA"/>
        </w:rPr>
        <w:t>الملحق هـ - مدونة قواعد السلوك لغير الموظفين (إلزامي)</w:t>
      </w:r>
    </w:p>
    <w:p w:rsidR="00A36E9C" w:rsidRDefault="00A36E9C" w:rsidP="00A36E9C">
      <w:pPr>
        <w:pStyle w:val="NormalWeb"/>
        <w:jc w:val="both"/>
        <w:rPr>
          <w:b/>
          <w:bCs/>
          <w:sz w:val="22"/>
          <w:szCs w:val="22"/>
          <w:rtl/>
        </w:rPr>
      </w:pPr>
      <w:r w:rsidRPr="00B74DBB">
        <w:rPr>
          <w:sz w:val="22"/>
          <w:szCs w:val="22"/>
        </w:rPr>
        <w:t xml:space="preserve">Tenderers </w:t>
      </w:r>
      <w:r>
        <w:rPr>
          <w:sz w:val="22"/>
          <w:szCs w:val="22"/>
        </w:rPr>
        <w:t>are required to</w:t>
      </w:r>
      <w:r w:rsidRPr="00B74DBB">
        <w:rPr>
          <w:sz w:val="22"/>
          <w:szCs w:val="22"/>
        </w:rPr>
        <w:t xml:space="preserve"> submit their </w:t>
      </w:r>
      <w:r>
        <w:rPr>
          <w:sz w:val="22"/>
          <w:szCs w:val="22"/>
        </w:rPr>
        <w:t>proposal</w:t>
      </w:r>
      <w:r w:rsidR="00D24CA0">
        <w:rPr>
          <w:sz w:val="22"/>
          <w:szCs w:val="22"/>
        </w:rPr>
        <w:t xml:space="preserve">, </w:t>
      </w:r>
      <w:r>
        <w:rPr>
          <w:sz w:val="22"/>
          <w:szCs w:val="22"/>
        </w:rPr>
        <w:t>inclusive of all required annexes</w:t>
      </w:r>
      <w:r w:rsidR="00D24CA0">
        <w:rPr>
          <w:sz w:val="22"/>
          <w:szCs w:val="22"/>
        </w:rPr>
        <w:t>,</w:t>
      </w:r>
      <w:r w:rsidRPr="00B74DBB">
        <w:rPr>
          <w:sz w:val="22"/>
          <w:szCs w:val="22"/>
        </w:rPr>
        <w:t xml:space="preserve"> via email to </w:t>
      </w:r>
      <w:r w:rsidR="00105FD1">
        <w:rPr>
          <w:highlight w:val="yellow"/>
          <w:u w:val="single"/>
        </w:rPr>
        <w:t>S</w:t>
      </w:r>
      <w:r w:rsidR="00105FD1" w:rsidRPr="00105FD1">
        <w:rPr>
          <w:highlight w:val="yellow"/>
          <w:u w:val="single"/>
        </w:rPr>
        <w:t>udan.procurement@plan-international.org</w:t>
      </w:r>
      <w:r w:rsidR="00E47993" w:rsidRPr="00E47993">
        <w:t xml:space="preserve"> </w:t>
      </w:r>
      <w:r>
        <w:rPr>
          <w:sz w:val="22"/>
          <w:szCs w:val="22"/>
        </w:rPr>
        <w:t xml:space="preserve">Offers must be received by </w:t>
      </w:r>
      <w:r w:rsidRPr="00B74DBB">
        <w:rPr>
          <w:sz w:val="22"/>
          <w:szCs w:val="22"/>
        </w:rPr>
        <w:t xml:space="preserve">the deadline specified in the </w:t>
      </w:r>
      <w:r w:rsidR="005B6D04">
        <w:rPr>
          <w:sz w:val="22"/>
          <w:szCs w:val="22"/>
        </w:rPr>
        <w:t xml:space="preserve">section </w:t>
      </w:r>
      <w:r w:rsidR="005B6D04" w:rsidRPr="005B6D04">
        <w:rPr>
          <w:b/>
          <w:bCs/>
          <w:sz w:val="22"/>
          <w:szCs w:val="22"/>
        </w:rPr>
        <w:t>‘3.</w:t>
      </w:r>
      <w:r w:rsidR="00A640D0">
        <w:rPr>
          <w:b/>
          <w:bCs/>
          <w:sz w:val="22"/>
          <w:szCs w:val="22"/>
        </w:rPr>
        <w:t>3.</w:t>
      </w:r>
      <w:r w:rsidR="005B6D04" w:rsidRPr="005B6D04">
        <w:rPr>
          <w:b/>
          <w:bCs/>
          <w:sz w:val="22"/>
          <w:szCs w:val="22"/>
        </w:rPr>
        <w:t xml:space="preserve"> Key Dates and Timelines.’</w:t>
      </w:r>
    </w:p>
    <w:p w:rsidR="00346AC2" w:rsidRDefault="00346AC2" w:rsidP="00346AC2">
      <w:pPr>
        <w:pStyle w:val="NormalWeb"/>
        <w:jc w:val="right"/>
        <w:rPr>
          <w:sz w:val="22"/>
          <w:szCs w:val="22"/>
          <w:lang w:bidi="ar-SA"/>
        </w:rPr>
      </w:pPr>
      <w:r w:rsidRPr="00346AC2">
        <w:rPr>
          <w:sz w:val="22"/>
          <w:szCs w:val="22"/>
          <w:rtl/>
          <w:lang w:bidi="ar-SA"/>
        </w:rPr>
        <w:t>يطلب من مقدمي العطاءات تقديم اقتراحاتهم , بما في ذلك جميع المرفقات المطلوبة عبر البريد الالكتروني</w:t>
      </w:r>
    </w:p>
    <w:p w:rsidR="0082294A" w:rsidRDefault="0082294A" w:rsidP="0082294A">
      <w:pPr>
        <w:pStyle w:val="NormalWeb"/>
        <w:jc w:val="right"/>
        <w:rPr>
          <w:sz w:val="22"/>
          <w:szCs w:val="22"/>
          <w:rtl/>
          <w:lang w:bidi="ar-SA"/>
        </w:rPr>
      </w:pPr>
      <w:r w:rsidRPr="0082294A">
        <w:rPr>
          <w:sz w:val="22"/>
          <w:szCs w:val="22"/>
          <w:rtl/>
          <w:lang w:bidi="ar-SA"/>
        </w:rPr>
        <w:t>ويجب استلام العطاءات بحلول الموعد النهائي المحدد في القسم 1.2.3 التواريخ والجداول الزمنية الرئيسية</w:t>
      </w:r>
    </w:p>
    <w:p w:rsidR="006D1ED6" w:rsidRDefault="00A36E9C" w:rsidP="008F6BF0">
      <w:pPr>
        <w:pStyle w:val="NormalWeb"/>
        <w:jc w:val="both"/>
        <w:rPr>
          <w:color w:val="auto"/>
          <w:sz w:val="22"/>
          <w:szCs w:val="22"/>
        </w:rPr>
      </w:pPr>
      <w:r w:rsidRPr="00B74DBB">
        <w:rPr>
          <w:sz w:val="22"/>
          <w:szCs w:val="22"/>
        </w:rPr>
        <w:t>The offer and all correspondence and documents related to the te</w:t>
      </w:r>
      <w:r>
        <w:rPr>
          <w:sz w:val="22"/>
          <w:szCs w:val="22"/>
        </w:rPr>
        <w:t xml:space="preserve">nder must be written in </w:t>
      </w:r>
      <w:r w:rsidR="0082294A">
        <w:rPr>
          <w:sz w:val="22"/>
          <w:szCs w:val="22"/>
        </w:rPr>
        <w:t xml:space="preserve">English </w:t>
      </w:r>
    </w:p>
    <w:p w:rsidR="0082294A" w:rsidRPr="00B74DBB" w:rsidRDefault="0082294A" w:rsidP="0082294A">
      <w:pPr>
        <w:pStyle w:val="NormalWeb"/>
        <w:jc w:val="right"/>
        <w:rPr>
          <w:sz w:val="22"/>
          <w:szCs w:val="22"/>
        </w:rPr>
      </w:pPr>
      <w:r w:rsidRPr="0082294A">
        <w:rPr>
          <w:sz w:val="22"/>
          <w:szCs w:val="22"/>
          <w:rtl/>
          <w:lang w:bidi="ar-SA"/>
        </w:rPr>
        <w:t>يجب أن يكون العطاء وجميع المراسلات والمستندات المتعلقة بالمناقصة مكتوبة باللغة</w:t>
      </w:r>
      <w:r>
        <w:rPr>
          <w:rFonts w:hint="cs"/>
          <w:sz w:val="22"/>
          <w:szCs w:val="22"/>
          <w:rtl/>
          <w:lang w:bidi="ar-SA"/>
        </w:rPr>
        <w:t xml:space="preserve"> الانجليزية</w:t>
      </w:r>
    </w:p>
    <w:p w:rsidR="00105FD1" w:rsidRDefault="00A36E9C" w:rsidP="00105FD1">
      <w:pPr>
        <w:pStyle w:val="NormalWeb"/>
        <w:jc w:val="both"/>
        <w:rPr>
          <w:b/>
          <w:bCs/>
          <w:sz w:val="22"/>
          <w:szCs w:val="22"/>
        </w:rPr>
      </w:pPr>
      <w:r w:rsidRPr="00F22126">
        <w:rPr>
          <w:b/>
          <w:bCs/>
          <w:sz w:val="22"/>
          <w:szCs w:val="22"/>
        </w:rPr>
        <w:t>Each Tenderer or member of consortium or sub-co</w:t>
      </w:r>
      <w:r w:rsidR="00105FD1" w:rsidRPr="00F22126">
        <w:rPr>
          <w:b/>
          <w:bCs/>
          <w:sz w:val="22"/>
          <w:szCs w:val="22"/>
        </w:rPr>
        <w:t xml:space="preserve">ntractor may submit only one offer. </w:t>
      </w:r>
    </w:p>
    <w:p w:rsidR="00105FD1" w:rsidRPr="008F6BF0" w:rsidRDefault="00105FD1" w:rsidP="00105FD1">
      <w:pPr>
        <w:pStyle w:val="NormalWeb"/>
        <w:jc w:val="center"/>
        <w:rPr>
          <w:rStyle w:val="Hyperlink"/>
          <w:color w:val="FF0000"/>
          <w:sz w:val="22"/>
          <w:szCs w:val="22"/>
          <w:highlight w:val="yellow"/>
          <w:lang w:bidi="ar-SA"/>
        </w:rPr>
      </w:pPr>
      <w:hyperlink r:id="rId16" w:history="1">
        <w:r w:rsidRPr="00B46ABE">
          <w:rPr>
            <w:rStyle w:val="Hyperlink"/>
            <w:highlight w:val="yellow"/>
          </w:rPr>
          <w:t xml:space="preserve"> Sudan.procurement</w:t>
        </w:r>
        <w:r w:rsidRPr="00B46ABE">
          <w:rPr>
            <w:rStyle w:val="Hyperlink"/>
            <w:sz w:val="22"/>
            <w:szCs w:val="22"/>
            <w:highlight w:val="yellow"/>
            <w:lang w:bidi="ar-SA"/>
          </w:rPr>
          <w:t>@plan-international.org</w:t>
        </w:r>
      </w:hyperlink>
    </w:p>
    <w:p w:rsidR="0082294A" w:rsidRPr="00F22126" w:rsidRDefault="0082294A" w:rsidP="0082294A">
      <w:pPr>
        <w:pStyle w:val="NormalWeb"/>
        <w:jc w:val="right"/>
        <w:rPr>
          <w:b/>
          <w:bCs/>
          <w:sz w:val="22"/>
          <w:szCs w:val="22"/>
        </w:rPr>
      </w:pPr>
      <w:r w:rsidRPr="0082294A">
        <w:rPr>
          <w:b/>
          <w:bCs/>
          <w:sz w:val="22"/>
          <w:szCs w:val="22"/>
          <w:rtl/>
          <w:lang w:bidi="ar-SA"/>
        </w:rPr>
        <w:t>يجوز لكل مقدم عطاء أو عضو في اتحاد أو مقاول من الباطن تقديم عرض واحد فقط</w:t>
      </w:r>
      <w:r w:rsidRPr="0082294A">
        <w:rPr>
          <w:b/>
          <w:bCs/>
          <w:sz w:val="22"/>
          <w:szCs w:val="22"/>
        </w:rPr>
        <w:t>.</w:t>
      </w:r>
    </w:p>
    <w:p w:rsidR="00105FD1" w:rsidRPr="008F6BF0" w:rsidRDefault="00090205" w:rsidP="00105FD1">
      <w:pPr>
        <w:pStyle w:val="NormalWeb"/>
        <w:jc w:val="center"/>
        <w:rPr>
          <w:rStyle w:val="Hyperlink"/>
          <w:color w:val="FF0000"/>
          <w:sz w:val="22"/>
          <w:szCs w:val="22"/>
          <w:highlight w:val="yellow"/>
          <w:lang w:bidi="ar-SA"/>
        </w:rPr>
      </w:pPr>
      <w:r w:rsidRPr="00B74DBB">
        <w:rPr>
          <w:sz w:val="22"/>
          <w:szCs w:val="22"/>
        </w:rPr>
        <w:t xml:space="preserve">Unless stated otherwise, all communications from </w:t>
      </w:r>
      <w:r w:rsidR="00711B60">
        <w:rPr>
          <w:sz w:val="22"/>
          <w:szCs w:val="22"/>
        </w:rPr>
        <w:t>Bidders in relation to this tender</w:t>
      </w:r>
      <w:r w:rsidR="00F22126">
        <w:rPr>
          <w:sz w:val="22"/>
          <w:szCs w:val="22"/>
        </w:rPr>
        <w:t>, including Clarification Questions,</w:t>
      </w:r>
      <w:r w:rsidR="00711B60">
        <w:rPr>
          <w:sz w:val="22"/>
          <w:szCs w:val="22"/>
        </w:rPr>
        <w:t xml:space="preserve"> </w:t>
      </w:r>
      <w:r w:rsidRPr="00B74DBB">
        <w:rPr>
          <w:sz w:val="22"/>
          <w:szCs w:val="22"/>
        </w:rPr>
        <w:t>must be directed to</w:t>
      </w:r>
      <w:r w:rsidR="00580B61">
        <w:rPr>
          <w:sz w:val="22"/>
          <w:szCs w:val="22"/>
        </w:rPr>
        <w:t xml:space="preserve"> </w:t>
      </w:r>
      <w:hyperlink r:id="rId17" w:history="1">
        <w:r w:rsidR="00105FD1" w:rsidRPr="00105FD1">
          <w:rPr>
            <w:highlight w:val="yellow"/>
            <w:u w:val="single"/>
          </w:rPr>
          <w:t xml:space="preserve"> </w:t>
        </w:r>
        <w:r w:rsidR="00105FD1">
          <w:rPr>
            <w:highlight w:val="yellow"/>
            <w:u w:val="single"/>
          </w:rPr>
          <w:t>S</w:t>
        </w:r>
        <w:r w:rsidR="00105FD1" w:rsidRPr="00105FD1">
          <w:rPr>
            <w:highlight w:val="yellow"/>
            <w:u w:val="single"/>
          </w:rPr>
          <w:t>udan.procurement</w:t>
        </w:r>
        <w:r w:rsidR="00105FD1" w:rsidRPr="00105FD1">
          <w:rPr>
            <w:rStyle w:val="Hyperlink"/>
            <w:color w:val="auto"/>
            <w:sz w:val="22"/>
            <w:szCs w:val="22"/>
            <w:highlight w:val="yellow"/>
            <w:lang w:bidi="ar-SA"/>
          </w:rPr>
          <w:t>@plan-international.org</w:t>
        </w:r>
      </w:hyperlink>
    </w:p>
    <w:p w:rsidR="00556EED" w:rsidRDefault="00FD27D5" w:rsidP="00556EED">
      <w:pPr>
        <w:pStyle w:val="NormalWeb"/>
        <w:jc w:val="both"/>
        <w:rPr>
          <w:i/>
          <w:iCs/>
          <w:color w:val="FF0000"/>
          <w:sz w:val="22"/>
          <w:szCs w:val="22"/>
          <w:rtl/>
        </w:rPr>
      </w:pPr>
      <w:r w:rsidRPr="00B74DBB">
        <w:rPr>
          <w:sz w:val="22"/>
          <w:szCs w:val="22"/>
        </w:rPr>
        <w:t>and must include the ITT reference number</w:t>
      </w:r>
      <w:r w:rsidR="00100EEB">
        <w:rPr>
          <w:sz w:val="22"/>
          <w:szCs w:val="22"/>
        </w:rPr>
        <w:t>:</w:t>
      </w:r>
      <w:r w:rsidR="00100EEB" w:rsidRPr="00FF06D4">
        <w:rPr>
          <w:i/>
          <w:iCs/>
          <w:color w:val="FF0000"/>
          <w:sz w:val="22"/>
          <w:szCs w:val="22"/>
        </w:rPr>
        <w:t xml:space="preserve"> </w:t>
      </w:r>
      <w:r w:rsidR="00100EEB" w:rsidRPr="008A483B">
        <w:rPr>
          <w:b/>
          <w:bCs/>
          <w:i/>
          <w:iCs/>
          <w:color w:val="FF0000"/>
          <w:sz w:val="22"/>
          <w:szCs w:val="22"/>
          <w:highlight w:val="yellow"/>
        </w:rPr>
        <w:t>[</w:t>
      </w:r>
      <w:r w:rsidR="008A483B" w:rsidRPr="008A483B">
        <w:rPr>
          <w:b/>
          <w:bCs/>
          <w:i/>
          <w:iCs/>
          <w:color w:val="FF0000"/>
          <w:sz w:val="22"/>
          <w:szCs w:val="22"/>
        </w:rPr>
        <w:t>PIS-PUZ-FY26-FRP0002</w:t>
      </w:r>
      <w:r w:rsidR="00105FD1">
        <w:rPr>
          <w:b/>
          <w:bCs/>
          <w:i/>
          <w:iCs/>
          <w:color w:val="FF0000"/>
          <w:sz w:val="22"/>
          <w:szCs w:val="22"/>
        </w:rPr>
        <w:t>4</w:t>
      </w:r>
      <w:r w:rsidR="008A483B" w:rsidRPr="008A483B">
        <w:rPr>
          <w:b/>
          <w:bCs/>
          <w:i/>
          <w:iCs/>
          <w:color w:val="FF0000"/>
          <w:sz w:val="22"/>
          <w:szCs w:val="22"/>
        </w:rPr>
        <w:t xml:space="preserve"> </w:t>
      </w:r>
      <w:r w:rsidR="00105FD1">
        <w:rPr>
          <w:b/>
          <w:bCs/>
          <w:i/>
          <w:iCs/>
          <w:color w:val="FF0000"/>
          <w:sz w:val="22"/>
          <w:szCs w:val="22"/>
        </w:rPr>
        <w:t>Cleaning</w:t>
      </w:r>
      <w:r w:rsidR="008A483B" w:rsidRPr="008A483B">
        <w:rPr>
          <w:b/>
          <w:bCs/>
          <w:i/>
          <w:iCs/>
          <w:color w:val="FF0000"/>
          <w:sz w:val="22"/>
          <w:szCs w:val="22"/>
        </w:rPr>
        <w:t xml:space="preserve"> Services</w:t>
      </w:r>
      <w:r w:rsidR="008A483B">
        <w:rPr>
          <w:i/>
          <w:iCs/>
          <w:color w:val="FF0000"/>
          <w:sz w:val="22"/>
          <w:szCs w:val="22"/>
        </w:rPr>
        <w:t xml:space="preserve"> </w:t>
      </w:r>
    </w:p>
    <w:p w:rsidR="0082294A" w:rsidRPr="0082294A" w:rsidRDefault="0082294A" w:rsidP="0082294A">
      <w:pPr>
        <w:pStyle w:val="NormalWeb"/>
        <w:jc w:val="right"/>
        <w:rPr>
          <w:i/>
          <w:iCs/>
          <w:color w:val="000000" w:themeColor="text1"/>
          <w:rtl/>
        </w:rPr>
      </w:pPr>
      <w:r w:rsidRPr="0082294A">
        <w:rPr>
          <w:i/>
          <w:iCs/>
          <w:color w:val="000000" w:themeColor="text1"/>
          <w:rtl/>
          <w:lang w:bidi="ar-SA"/>
        </w:rPr>
        <w:t>ما لم ينص على خلاف ذلك، يجب توجيه جميع المراسلات من مقدمي العطاءات فيما يتعلق بهذه المناقصة، بما في ذلك أسئلة التوضيح، الى</w:t>
      </w:r>
    </w:p>
    <w:p w:rsidR="0082294A" w:rsidRPr="0082294A" w:rsidRDefault="0082294A" w:rsidP="0082294A">
      <w:pPr>
        <w:pStyle w:val="NormalWeb"/>
        <w:jc w:val="right"/>
        <w:rPr>
          <w:i/>
          <w:iCs/>
          <w:color w:val="000000" w:themeColor="text1"/>
        </w:rPr>
      </w:pPr>
      <w:r w:rsidRPr="0082294A">
        <w:rPr>
          <w:i/>
          <w:iCs/>
          <w:color w:val="000000" w:themeColor="text1"/>
        </w:rPr>
        <w:t xml:space="preserve"> </w:t>
      </w:r>
      <w:r w:rsidR="00105FD1" w:rsidRPr="00105FD1">
        <w:rPr>
          <w:highlight w:val="yellow"/>
        </w:rPr>
        <w:t>Sudan.procurement</w:t>
      </w:r>
      <w:r w:rsidR="00105FD1" w:rsidRPr="00105FD1">
        <w:rPr>
          <w:highlight w:val="yellow"/>
          <w:lang w:bidi="ar-SA"/>
        </w:rPr>
        <w:t>@plan-international.org</w:t>
      </w:r>
      <w:r w:rsidRPr="00FF06D4">
        <w:rPr>
          <w:i/>
          <w:iCs/>
          <w:color w:val="FF0000"/>
        </w:rPr>
        <w:t xml:space="preserve">   </w:t>
      </w:r>
    </w:p>
    <w:p w:rsidR="0082294A" w:rsidRDefault="0082294A" w:rsidP="0082294A">
      <w:pPr>
        <w:pStyle w:val="NormalWeb"/>
        <w:jc w:val="right"/>
        <w:rPr>
          <w:i/>
          <w:iCs/>
          <w:color w:val="000000" w:themeColor="text1"/>
          <w:rtl/>
          <w:lang w:bidi="ar-SA"/>
        </w:rPr>
      </w:pPr>
      <w:r w:rsidRPr="0082294A">
        <w:rPr>
          <w:i/>
          <w:iCs/>
          <w:color w:val="000000" w:themeColor="text1"/>
          <w:rtl/>
          <w:lang w:bidi="ar-SA"/>
        </w:rPr>
        <w:t>ويجب أن تتضمن الرقم المرجعي للمناقصة</w:t>
      </w:r>
    </w:p>
    <w:p w:rsidR="008A483B" w:rsidRPr="008A483B" w:rsidRDefault="008A483B" w:rsidP="006A00BE">
      <w:pPr>
        <w:pStyle w:val="NormalWeb"/>
        <w:jc w:val="right"/>
        <w:rPr>
          <w:b/>
          <w:bCs/>
          <w:color w:val="000000" w:themeColor="text1"/>
          <w:sz w:val="22"/>
          <w:szCs w:val="22"/>
          <w:u w:val="single"/>
        </w:rPr>
      </w:pPr>
      <w:bookmarkStart w:id="5" w:name="_Hlk229766795"/>
      <w:r w:rsidRPr="008A483B">
        <w:rPr>
          <w:b/>
          <w:bCs/>
          <w:i/>
          <w:iCs/>
          <w:color w:val="FF0000"/>
          <w:sz w:val="22"/>
          <w:szCs w:val="22"/>
        </w:rPr>
        <w:t>PIS-PUZ-FY26-FRP0002</w:t>
      </w:r>
      <w:r w:rsidR="00105FD1">
        <w:rPr>
          <w:b/>
          <w:bCs/>
          <w:i/>
          <w:iCs/>
          <w:color w:val="FF0000"/>
          <w:sz w:val="22"/>
          <w:szCs w:val="22"/>
        </w:rPr>
        <w:t>4</w:t>
      </w:r>
      <w:r w:rsidRPr="008A483B">
        <w:rPr>
          <w:b/>
          <w:bCs/>
          <w:i/>
          <w:iCs/>
          <w:color w:val="FF0000"/>
          <w:sz w:val="22"/>
          <w:szCs w:val="22"/>
        </w:rPr>
        <w:t xml:space="preserve"> </w:t>
      </w:r>
      <w:r w:rsidR="00105FD1">
        <w:rPr>
          <w:b/>
          <w:bCs/>
          <w:i/>
          <w:iCs/>
          <w:color w:val="FF0000"/>
          <w:sz w:val="22"/>
          <w:szCs w:val="22"/>
        </w:rPr>
        <w:t xml:space="preserve">Cleaning Services </w:t>
      </w:r>
    </w:p>
    <w:bookmarkEnd w:id="5"/>
    <w:p w:rsidR="000D4807" w:rsidRDefault="0088096D" w:rsidP="00583D6E">
      <w:pPr>
        <w:pStyle w:val="Heading6"/>
        <w:numPr>
          <w:ilvl w:val="1"/>
          <w:numId w:val="10"/>
        </w:numPr>
        <w:rPr>
          <w:rStyle w:val="Header1"/>
          <w:color w:val="0072CE"/>
          <w:u w:val="single"/>
        </w:rPr>
      </w:pPr>
      <w:r>
        <w:rPr>
          <w:rStyle w:val="Header1"/>
          <w:color w:val="0072CE"/>
          <w:u w:val="single"/>
        </w:rPr>
        <w:t>Key Dates and Timelines</w:t>
      </w:r>
      <w:r w:rsidR="00D5336F" w:rsidRPr="00D5336F">
        <w:rPr>
          <w:rtl/>
          <w:lang w:bidi="ar-SA"/>
        </w:rPr>
        <w:t xml:space="preserve"> </w:t>
      </w:r>
      <w:r w:rsidR="00D5336F" w:rsidRPr="00D5336F">
        <w:rPr>
          <w:rStyle w:val="Header1"/>
          <w:color w:val="0072CE"/>
          <w:u w:val="single"/>
          <w:rtl/>
          <w:lang w:bidi="ar-SA"/>
        </w:rPr>
        <w:t>التواريخ الرئيسية والجداول الزمنية</w:t>
      </w:r>
    </w:p>
    <w:p w:rsidR="00583D6E" w:rsidRPr="00583D6E" w:rsidRDefault="00583D6E" w:rsidP="00583D6E"/>
    <w:p w:rsidR="0079563C" w:rsidRDefault="00583D6E" w:rsidP="00583D6E">
      <w:pPr>
        <w:pStyle w:val="BodyText0"/>
        <w:rPr>
          <w:b/>
        </w:rPr>
      </w:pPr>
      <w:r>
        <w:tab/>
      </w:r>
      <w:r w:rsidR="00BB699D" w:rsidRPr="00CB1445">
        <w:t xml:space="preserve">The following table </w:t>
      </w:r>
      <w:r w:rsidR="00426BBC" w:rsidRPr="00CB1445">
        <w:t>outlines the key dates and timelines associated with this tender process</w:t>
      </w:r>
      <w:r w:rsidR="00B524F2" w:rsidRPr="00CB1445">
        <w:t xml:space="preserve">. </w:t>
      </w:r>
      <w:r>
        <w:tab/>
      </w:r>
      <w:r w:rsidR="00B405A9" w:rsidRPr="00CB1445">
        <w:t>Pl</w:t>
      </w:r>
      <w:r w:rsidR="004003C1" w:rsidRPr="00CB1445">
        <w:t xml:space="preserve">an International reserves the right to </w:t>
      </w:r>
      <w:r w:rsidR="007D240C" w:rsidRPr="00CB1445">
        <w:t xml:space="preserve">change these at any time </w:t>
      </w:r>
      <w:r w:rsidR="002B3AED">
        <w:t>as the tender progresses.</w:t>
      </w:r>
      <w:r w:rsidR="00252068">
        <w:t xml:space="preserve"> </w:t>
      </w:r>
      <w:r w:rsidR="005507D6">
        <w:t xml:space="preserve">To </w:t>
      </w:r>
      <w:r>
        <w:tab/>
      </w:r>
      <w:r w:rsidR="005507D6">
        <w:t xml:space="preserve">maintain transparency, </w:t>
      </w:r>
      <w:r w:rsidR="0079563C">
        <w:t>fairness,</w:t>
      </w:r>
      <w:r w:rsidR="005507D6">
        <w:t xml:space="preserve"> and adequate time to prepare your offers, Plan International </w:t>
      </w:r>
      <w:r>
        <w:tab/>
      </w:r>
      <w:r w:rsidR="005507D6">
        <w:t xml:space="preserve">will inform all interested Parties of any changes to these key dates and timelines </w:t>
      </w:r>
      <w:r>
        <w:tab/>
      </w:r>
      <w:r w:rsidR="00B106A4">
        <w:t xml:space="preserve">simultaneously and </w:t>
      </w:r>
      <w:r w:rsidR="005507D6">
        <w:t>in a timely fashion.</w:t>
      </w:r>
    </w:p>
    <w:p w:rsidR="004B1919" w:rsidRDefault="001F05BC" w:rsidP="0057726A">
      <w:pPr>
        <w:pStyle w:val="BodyText0"/>
        <w:jc w:val="right"/>
        <w:rPr>
          <w:b/>
          <w:color w:val="000000"/>
          <w:szCs w:val="22"/>
        </w:rPr>
      </w:pPr>
      <w:r w:rsidRPr="001F05BC">
        <w:rPr>
          <w:b/>
          <w:color w:val="000000"/>
          <w:szCs w:val="22"/>
          <w:rtl/>
        </w:rPr>
        <w:t>يوضح الجدول التالي التواريخ الرئيسية والجداول الزمنية المرتبطة بعملية المناقصة هذه.  تحتفظ بلان إنترناشيونال بالحق في تغييرها في أي وقت مع تقدم المناقصة.  للحفاظ</w:t>
      </w:r>
      <w:r w:rsidRPr="001F05BC">
        <w:rPr>
          <w:b/>
          <w:color w:val="000000"/>
          <w:szCs w:val="22"/>
        </w:rPr>
        <w:tab/>
      </w:r>
      <w:r w:rsidRPr="001F05BC">
        <w:rPr>
          <w:b/>
          <w:color w:val="000000"/>
          <w:szCs w:val="22"/>
          <w:rtl/>
        </w:rPr>
        <w:t xml:space="preserve">على الشفافية والإنصاف والوقت الكافي لإعداد مناقصاتك، ستقوم بلان إنترناشيونال </w:t>
      </w:r>
      <w:r w:rsidRPr="001F05BC">
        <w:rPr>
          <w:b/>
          <w:color w:val="000000"/>
          <w:szCs w:val="22"/>
        </w:rPr>
        <w:tab/>
      </w:r>
      <w:r w:rsidRPr="001F05BC">
        <w:rPr>
          <w:b/>
          <w:color w:val="000000"/>
          <w:szCs w:val="22"/>
          <w:rtl/>
        </w:rPr>
        <w:t xml:space="preserve">بإبلاغ جميع الأطراف المهتمة بأي تغييرات تطرأ على هذه التواريخ والجداول الزمنية الرئيسية </w:t>
      </w:r>
    </w:p>
    <w:p w:rsidR="001B5835" w:rsidRDefault="001B5835" w:rsidP="001B5835">
      <w:pPr>
        <w:pStyle w:val="BodyText0"/>
        <w:jc w:val="right"/>
        <w:rPr>
          <w:b/>
          <w:color w:val="000000"/>
          <w:szCs w:val="22"/>
        </w:rPr>
      </w:pPr>
      <w:r w:rsidRPr="001F05BC">
        <w:rPr>
          <w:b/>
          <w:color w:val="000000"/>
          <w:szCs w:val="22"/>
          <w:rtl/>
        </w:rPr>
        <w:t>في وقت واحد وفي الوقت المناسب</w:t>
      </w:r>
      <w:r w:rsidR="001F05BC" w:rsidRPr="001F05BC">
        <w:rPr>
          <w:b/>
          <w:color w:val="000000"/>
          <w:szCs w:val="22"/>
        </w:rPr>
        <w:tab/>
      </w:r>
    </w:p>
    <w:p w:rsidR="001B5835" w:rsidRDefault="001B5835" w:rsidP="00634E78">
      <w:pPr>
        <w:pStyle w:val="BodyText0"/>
        <w:jc w:val="right"/>
        <w:rPr>
          <w:b/>
          <w:color w:val="000000"/>
          <w:szCs w:val="22"/>
        </w:rPr>
      </w:pPr>
    </w:p>
    <w:p w:rsidR="0079563C" w:rsidRDefault="0079563C" w:rsidP="00634E78">
      <w:pPr>
        <w:pStyle w:val="BodyText0"/>
        <w:jc w:val="right"/>
        <w:rPr>
          <w:b/>
          <w:color w:val="000000"/>
          <w:szCs w:val="22"/>
        </w:rPr>
      </w:pPr>
    </w:p>
    <w:p w:rsidR="001B5835" w:rsidRDefault="001B5835" w:rsidP="00634E78">
      <w:pPr>
        <w:pStyle w:val="BodyText0"/>
        <w:jc w:val="right"/>
        <w:rPr>
          <w:b/>
          <w:color w:val="000000"/>
          <w:szCs w:val="22"/>
        </w:rPr>
      </w:pPr>
    </w:p>
    <w:tbl>
      <w:tblPr>
        <w:tblStyle w:val="TableGrid"/>
        <w:tblW w:w="0" w:type="auto"/>
        <w:tblInd w:w="704" w:type="dxa"/>
        <w:tblLook w:val="04A0" w:firstRow="1" w:lastRow="0" w:firstColumn="1" w:lastColumn="0" w:noHBand="0" w:noVBand="1"/>
      </w:tblPr>
      <w:tblGrid>
        <w:gridCol w:w="5387"/>
        <w:gridCol w:w="3402"/>
      </w:tblGrid>
      <w:tr w:rsidR="004366A7" w:rsidRPr="001D033C" w:rsidTr="006E0DB6">
        <w:tc>
          <w:tcPr>
            <w:tcW w:w="5387" w:type="dxa"/>
            <w:shd w:val="clear" w:color="auto" w:fill="17365D" w:themeFill="text2" w:themeFillShade="BF"/>
            <w:tcMar>
              <w:left w:w="85" w:type="dxa"/>
            </w:tcMar>
          </w:tcPr>
          <w:p w:rsidR="004366A7" w:rsidRDefault="004366A7" w:rsidP="006E0DB6">
            <w:pPr>
              <w:jc w:val="center"/>
              <w:rPr>
                <w:b/>
                <w:color w:val="FFFFFF" w:themeColor="background1"/>
                <w:sz w:val="22"/>
                <w:rtl/>
              </w:rPr>
            </w:pPr>
            <w:r w:rsidRPr="006C44DD">
              <w:rPr>
                <w:b/>
                <w:color w:val="FFFFFF" w:themeColor="background1"/>
                <w:sz w:val="22"/>
              </w:rPr>
              <w:t>Activity</w:t>
            </w:r>
          </w:p>
          <w:p w:rsidR="0057726A" w:rsidRPr="006C44DD" w:rsidRDefault="0057726A" w:rsidP="006E0DB6">
            <w:pPr>
              <w:jc w:val="center"/>
              <w:rPr>
                <w:b/>
              </w:rPr>
            </w:pPr>
            <w:r w:rsidRPr="0057726A">
              <w:rPr>
                <w:b/>
                <w:rtl/>
                <w:lang w:bidi="ar-SA"/>
              </w:rPr>
              <w:t>تاريخ الموعد النهائي</w:t>
            </w:r>
          </w:p>
        </w:tc>
        <w:tc>
          <w:tcPr>
            <w:tcW w:w="3402" w:type="dxa"/>
            <w:shd w:val="clear" w:color="auto" w:fill="17365D" w:themeFill="text2" w:themeFillShade="BF"/>
            <w:tcMar>
              <w:left w:w="85" w:type="dxa"/>
            </w:tcMar>
          </w:tcPr>
          <w:p w:rsidR="004366A7" w:rsidRDefault="004366A7" w:rsidP="00C00D63">
            <w:pPr>
              <w:rPr>
                <w:b/>
                <w:color w:val="FFFFFF" w:themeColor="background1"/>
                <w:sz w:val="22"/>
                <w:rtl/>
              </w:rPr>
            </w:pPr>
            <w:r w:rsidRPr="006C44DD">
              <w:rPr>
                <w:b/>
                <w:color w:val="FFFFFF" w:themeColor="background1"/>
                <w:sz w:val="22"/>
              </w:rPr>
              <w:t>Deadline Date</w:t>
            </w:r>
          </w:p>
          <w:p w:rsidR="0057726A" w:rsidRPr="006C44DD" w:rsidRDefault="0057726A" w:rsidP="00C00D63">
            <w:pPr>
              <w:rPr>
                <w:b/>
                <w:color w:val="FFFFFF" w:themeColor="background1"/>
              </w:rPr>
            </w:pPr>
            <w:r w:rsidRPr="0057726A">
              <w:rPr>
                <w:b/>
                <w:color w:val="FFFFFF" w:themeColor="background1"/>
                <w:rtl/>
                <w:lang w:bidi="ar-SA"/>
              </w:rPr>
              <w:t>تاريخ الموعد النهائي</w:t>
            </w:r>
          </w:p>
        </w:tc>
      </w:tr>
      <w:tr w:rsidR="004366A7" w:rsidRPr="001D033C" w:rsidTr="002B3AED">
        <w:tc>
          <w:tcPr>
            <w:tcW w:w="5387" w:type="dxa"/>
            <w:shd w:val="clear" w:color="auto" w:fill="DBE5F1" w:themeFill="accent1" w:themeFillTint="33"/>
            <w:tcMar>
              <w:left w:w="85" w:type="dxa"/>
            </w:tcMar>
            <w:vAlign w:val="center"/>
          </w:tcPr>
          <w:p w:rsidR="004366A7" w:rsidRDefault="00752109" w:rsidP="00C00D63">
            <w:pPr>
              <w:pStyle w:val="Table"/>
              <w:rPr>
                <w:b/>
                <w:sz w:val="22"/>
                <w:szCs w:val="22"/>
                <w:rtl/>
              </w:rPr>
            </w:pPr>
            <w:r w:rsidRPr="002825D8">
              <w:rPr>
                <w:bCs/>
                <w:sz w:val="22"/>
                <w:szCs w:val="22"/>
              </w:rPr>
              <w:t>Issue of Invitation to Tender</w:t>
            </w:r>
            <w:r w:rsidR="00252068">
              <w:rPr>
                <w:b/>
                <w:sz w:val="22"/>
                <w:szCs w:val="22"/>
              </w:rPr>
              <w:t xml:space="preserve"> </w:t>
            </w:r>
          </w:p>
          <w:p w:rsidR="0057726A" w:rsidRPr="00676F1C" w:rsidRDefault="0057726A" w:rsidP="00C00D63">
            <w:pPr>
              <w:pStyle w:val="Table"/>
              <w:rPr>
                <w:b/>
                <w:sz w:val="22"/>
                <w:szCs w:val="22"/>
              </w:rPr>
            </w:pPr>
            <w:r w:rsidRPr="0057726A">
              <w:rPr>
                <w:b/>
                <w:sz w:val="22"/>
                <w:szCs w:val="22"/>
                <w:rtl/>
                <w:lang w:bidi="ar-SA"/>
              </w:rPr>
              <w:t>اصدار الدعوة لتقديم العطاءات</w:t>
            </w:r>
          </w:p>
        </w:tc>
        <w:tc>
          <w:tcPr>
            <w:tcW w:w="3402" w:type="dxa"/>
            <w:tcMar>
              <w:left w:w="85" w:type="dxa"/>
            </w:tcMar>
            <w:vAlign w:val="center"/>
          </w:tcPr>
          <w:p w:rsidR="004366A7" w:rsidRPr="00ED5A38" w:rsidRDefault="00105FD1" w:rsidP="00C00D63">
            <w:pPr>
              <w:pStyle w:val="Table"/>
              <w:rPr>
                <w:b/>
                <w:sz w:val="22"/>
                <w:szCs w:val="22"/>
                <w:highlight w:val="yellow"/>
              </w:rPr>
            </w:pPr>
            <w:r>
              <w:rPr>
                <w:b/>
                <w:color w:val="FF0000"/>
                <w:sz w:val="22"/>
                <w:szCs w:val="22"/>
                <w:highlight w:val="yellow"/>
              </w:rPr>
              <w:t>June</w:t>
            </w:r>
            <w:r w:rsidR="00634E78" w:rsidRPr="00ED5A38">
              <w:rPr>
                <w:b/>
                <w:color w:val="FF0000"/>
                <w:sz w:val="22"/>
                <w:szCs w:val="22"/>
                <w:highlight w:val="yellow"/>
              </w:rPr>
              <w:t xml:space="preserve"> </w:t>
            </w:r>
            <w:r w:rsidR="00B67D69" w:rsidRPr="00ED5A38">
              <w:rPr>
                <w:b/>
                <w:color w:val="FF0000"/>
                <w:sz w:val="22"/>
                <w:szCs w:val="22"/>
                <w:highlight w:val="yellow"/>
              </w:rPr>
              <w:t>1</w:t>
            </w:r>
            <w:r w:rsidR="00424277">
              <w:rPr>
                <w:b/>
                <w:color w:val="FF0000"/>
                <w:sz w:val="22"/>
                <w:szCs w:val="22"/>
                <w:highlight w:val="yellow"/>
              </w:rPr>
              <w:t>6</w:t>
            </w:r>
            <w:r w:rsidR="00885D1E" w:rsidRPr="00ED5A38">
              <w:rPr>
                <w:b/>
                <w:color w:val="FF0000"/>
                <w:sz w:val="22"/>
                <w:szCs w:val="22"/>
                <w:highlight w:val="yellow"/>
              </w:rPr>
              <w:t xml:space="preserve"> 202</w:t>
            </w:r>
            <w:r w:rsidR="00B67D69" w:rsidRPr="00ED5A38">
              <w:rPr>
                <w:b/>
                <w:color w:val="FF0000"/>
                <w:sz w:val="22"/>
                <w:szCs w:val="22"/>
                <w:highlight w:val="yellow"/>
              </w:rPr>
              <w:t>6</w:t>
            </w:r>
          </w:p>
        </w:tc>
      </w:tr>
      <w:tr w:rsidR="004366A7" w:rsidRPr="001D033C" w:rsidTr="002B3AED">
        <w:tc>
          <w:tcPr>
            <w:tcW w:w="5387" w:type="dxa"/>
            <w:shd w:val="clear" w:color="auto" w:fill="DBE5F1" w:themeFill="accent1" w:themeFillTint="33"/>
            <w:tcMar>
              <w:left w:w="85" w:type="dxa"/>
            </w:tcMar>
            <w:vAlign w:val="center"/>
          </w:tcPr>
          <w:p w:rsidR="004366A7" w:rsidRPr="001D033C" w:rsidRDefault="004366A7" w:rsidP="00C00D63">
            <w:pPr>
              <w:pStyle w:val="Table"/>
              <w:rPr>
                <w:sz w:val="22"/>
                <w:szCs w:val="22"/>
              </w:rPr>
            </w:pPr>
            <w:r w:rsidRPr="001D033C">
              <w:rPr>
                <w:sz w:val="22"/>
                <w:szCs w:val="22"/>
              </w:rPr>
              <w:t>Deadline for s</w:t>
            </w:r>
            <w:r>
              <w:rPr>
                <w:sz w:val="22"/>
                <w:szCs w:val="22"/>
              </w:rPr>
              <w:t>upplier submission of clarifications questions</w:t>
            </w:r>
            <w:r w:rsidR="005D33B4">
              <w:rPr>
                <w:sz w:val="22"/>
                <w:szCs w:val="22"/>
              </w:rPr>
              <w:t xml:space="preserve"> </w:t>
            </w:r>
            <w:r w:rsidR="0057726A" w:rsidRPr="0057726A">
              <w:rPr>
                <w:sz w:val="22"/>
                <w:szCs w:val="22"/>
                <w:rtl/>
                <w:lang w:bidi="ar-SA"/>
              </w:rPr>
              <w:t xml:space="preserve">الموعد النهائي لتقديم المورد </w:t>
            </w:r>
            <w:r w:rsidR="0057726A" w:rsidRPr="0057726A">
              <w:rPr>
                <w:rFonts w:hint="cs"/>
                <w:sz w:val="22"/>
                <w:szCs w:val="22"/>
                <w:rtl/>
                <w:lang w:bidi="ar-SA"/>
              </w:rPr>
              <w:t>لأسئلة او التوضيحات</w:t>
            </w:r>
          </w:p>
        </w:tc>
        <w:tc>
          <w:tcPr>
            <w:tcW w:w="3402" w:type="dxa"/>
            <w:tcMar>
              <w:left w:w="85" w:type="dxa"/>
            </w:tcMar>
            <w:vAlign w:val="center"/>
          </w:tcPr>
          <w:p w:rsidR="004366A7" w:rsidRPr="00ED5A38" w:rsidRDefault="00105FD1" w:rsidP="00C00D63">
            <w:pPr>
              <w:pStyle w:val="Table"/>
              <w:ind w:left="0"/>
              <w:rPr>
                <w:sz w:val="22"/>
                <w:szCs w:val="22"/>
                <w:highlight w:val="yellow"/>
              </w:rPr>
            </w:pPr>
            <w:r>
              <w:rPr>
                <w:b/>
                <w:color w:val="FF0000"/>
                <w:sz w:val="22"/>
                <w:szCs w:val="22"/>
                <w:highlight w:val="yellow"/>
              </w:rPr>
              <w:t>June</w:t>
            </w:r>
            <w:r w:rsidR="00885D1E" w:rsidRPr="00ED5A38">
              <w:rPr>
                <w:b/>
                <w:color w:val="FF0000"/>
                <w:sz w:val="22"/>
                <w:szCs w:val="22"/>
                <w:highlight w:val="yellow"/>
              </w:rPr>
              <w:t xml:space="preserve"> </w:t>
            </w:r>
            <w:r w:rsidR="00B67D69" w:rsidRPr="00ED5A38">
              <w:rPr>
                <w:b/>
                <w:color w:val="FF0000"/>
                <w:sz w:val="22"/>
                <w:szCs w:val="22"/>
                <w:highlight w:val="yellow"/>
              </w:rPr>
              <w:t>2</w:t>
            </w:r>
            <w:r>
              <w:rPr>
                <w:b/>
                <w:color w:val="FF0000"/>
                <w:sz w:val="22"/>
                <w:szCs w:val="22"/>
                <w:highlight w:val="yellow"/>
              </w:rPr>
              <w:t>2</w:t>
            </w:r>
            <w:r w:rsidR="00885D1E" w:rsidRPr="00ED5A38">
              <w:rPr>
                <w:b/>
                <w:color w:val="FF0000"/>
                <w:sz w:val="22"/>
                <w:szCs w:val="22"/>
                <w:highlight w:val="yellow"/>
              </w:rPr>
              <w:t>, 20</w:t>
            </w:r>
            <w:r w:rsidR="00634E78" w:rsidRPr="00ED5A38">
              <w:rPr>
                <w:b/>
                <w:color w:val="FF0000"/>
                <w:sz w:val="22"/>
                <w:szCs w:val="22"/>
                <w:highlight w:val="yellow"/>
              </w:rPr>
              <w:t>25</w:t>
            </w:r>
          </w:p>
        </w:tc>
      </w:tr>
      <w:tr w:rsidR="004366A7" w:rsidRPr="001D033C" w:rsidTr="002B3AED">
        <w:tc>
          <w:tcPr>
            <w:tcW w:w="5387" w:type="dxa"/>
            <w:shd w:val="clear" w:color="auto" w:fill="DBE5F1" w:themeFill="accent1" w:themeFillTint="33"/>
            <w:tcMar>
              <w:left w:w="85" w:type="dxa"/>
            </w:tcMar>
            <w:vAlign w:val="center"/>
          </w:tcPr>
          <w:p w:rsidR="004366A7" w:rsidRPr="001D033C" w:rsidRDefault="004366A7" w:rsidP="00C00D63">
            <w:pPr>
              <w:pStyle w:val="Table"/>
              <w:rPr>
                <w:sz w:val="22"/>
                <w:szCs w:val="22"/>
              </w:rPr>
            </w:pPr>
            <w:r w:rsidRPr="001D033C">
              <w:rPr>
                <w:sz w:val="22"/>
                <w:szCs w:val="22"/>
              </w:rPr>
              <w:t xml:space="preserve">Deadline for </w:t>
            </w:r>
            <w:r>
              <w:rPr>
                <w:sz w:val="22"/>
                <w:szCs w:val="22"/>
              </w:rPr>
              <w:t>Plan to respond to clarification questions</w:t>
            </w:r>
            <w:r w:rsidR="005D33B4">
              <w:rPr>
                <w:sz w:val="22"/>
                <w:szCs w:val="22"/>
              </w:rPr>
              <w:t xml:space="preserve"> </w:t>
            </w:r>
            <w:r w:rsidR="0057726A" w:rsidRPr="0057726A">
              <w:rPr>
                <w:sz w:val="22"/>
                <w:szCs w:val="22"/>
                <w:rtl/>
                <w:lang w:bidi="ar-SA"/>
              </w:rPr>
              <w:t xml:space="preserve">الموعد النهائي لبلان للرد على </w:t>
            </w:r>
            <w:r w:rsidR="0057726A">
              <w:rPr>
                <w:rFonts w:hint="cs"/>
                <w:sz w:val="22"/>
                <w:szCs w:val="22"/>
                <w:rtl/>
                <w:lang w:bidi="ar-SA"/>
              </w:rPr>
              <w:t>ال</w:t>
            </w:r>
            <w:r w:rsidR="0057726A" w:rsidRPr="0057726A">
              <w:rPr>
                <w:sz w:val="22"/>
                <w:szCs w:val="22"/>
                <w:rtl/>
                <w:lang w:bidi="ar-SA"/>
              </w:rPr>
              <w:t>اسئلة التوضيح</w:t>
            </w:r>
            <w:r w:rsidR="0057726A">
              <w:rPr>
                <w:rFonts w:hint="cs"/>
                <w:sz w:val="22"/>
                <w:szCs w:val="22"/>
                <w:rtl/>
                <w:lang w:bidi="ar-SA"/>
              </w:rPr>
              <w:t>ات</w:t>
            </w:r>
          </w:p>
        </w:tc>
        <w:tc>
          <w:tcPr>
            <w:tcW w:w="3402" w:type="dxa"/>
            <w:tcMar>
              <w:left w:w="85" w:type="dxa"/>
            </w:tcMar>
            <w:vAlign w:val="center"/>
          </w:tcPr>
          <w:p w:rsidR="004366A7" w:rsidRPr="00ED5A38" w:rsidRDefault="00105FD1" w:rsidP="00C00D63">
            <w:pPr>
              <w:pStyle w:val="Table"/>
              <w:ind w:left="0"/>
              <w:rPr>
                <w:sz w:val="22"/>
                <w:szCs w:val="22"/>
                <w:highlight w:val="yellow"/>
              </w:rPr>
            </w:pPr>
            <w:r>
              <w:rPr>
                <w:b/>
                <w:color w:val="FF0000"/>
                <w:sz w:val="22"/>
                <w:szCs w:val="22"/>
                <w:highlight w:val="yellow"/>
              </w:rPr>
              <w:t>June</w:t>
            </w:r>
            <w:r w:rsidR="004B1919" w:rsidRPr="00ED5A38">
              <w:rPr>
                <w:b/>
                <w:color w:val="FF0000"/>
                <w:sz w:val="22"/>
                <w:szCs w:val="22"/>
                <w:highlight w:val="yellow"/>
              </w:rPr>
              <w:t xml:space="preserve"> </w:t>
            </w:r>
            <w:r w:rsidR="00B67D69" w:rsidRPr="00ED5A38">
              <w:rPr>
                <w:b/>
                <w:color w:val="FF0000"/>
                <w:sz w:val="22"/>
                <w:szCs w:val="22"/>
                <w:highlight w:val="yellow"/>
              </w:rPr>
              <w:t>2</w:t>
            </w:r>
            <w:r>
              <w:rPr>
                <w:b/>
                <w:color w:val="FF0000"/>
                <w:sz w:val="22"/>
                <w:szCs w:val="22"/>
                <w:highlight w:val="yellow"/>
              </w:rPr>
              <w:t>3</w:t>
            </w:r>
            <w:r w:rsidR="00885D1E" w:rsidRPr="00ED5A38">
              <w:rPr>
                <w:b/>
                <w:color w:val="FF0000"/>
                <w:sz w:val="22"/>
                <w:szCs w:val="22"/>
                <w:highlight w:val="yellow"/>
              </w:rPr>
              <w:t>, 20</w:t>
            </w:r>
            <w:r w:rsidR="004B1919" w:rsidRPr="00ED5A38">
              <w:rPr>
                <w:b/>
                <w:color w:val="FF0000"/>
                <w:sz w:val="22"/>
                <w:szCs w:val="22"/>
                <w:highlight w:val="yellow"/>
              </w:rPr>
              <w:t>2</w:t>
            </w:r>
            <w:r w:rsidR="00B571DD" w:rsidRPr="00ED5A38">
              <w:rPr>
                <w:b/>
                <w:color w:val="FF0000"/>
                <w:sz w:val="22"/>
                <w:szCs w:val="22"/>
                <w:highlight w:val="yellow"/>
              </w:rPr>
              <w:t>5</w:t>
            </w:r>
          </w:p>
        </w:tc>
      </w:tr>
      <w:tr w:rsidR="004366A7" w:rsidRPr="001D033C" w:rsidTr="002B3AED">
        <w:tc>
          <w:tcPr>
            <w:tcW w:w="5387" w:type="dxa"/>
            <w:shd w:val="clear" w:color="auto" w:fill="DBE5F1" w:themeFill="accent1" w:themeFillTint="33"/>
            <w:tcMar>
              <w:left w:w="85" w:type="dxa"/>
            </w:tcMar>
            <w:vAlign w:val="center"/>
          </w:tcPr>
          <w:p w:rsidR="004366A7" w:rsidRDefault="004366A7" w:rsidP="00C00D63">
            <w:pPr>
              <w:pStyle w:val="Table"/>
              <w:rPr>
                <w:bCs/>
                <w:sz w:val="22"/>
                <w:szCs w:val="22"/>
                <w:rtl/>
              </w:rPr>
            </w:pPr>
            <w:r w:rsidRPr="002825D8">
              <w:rPr>
                <w:bCs/>
                <w:sz w:val="22"/>
                <w:szCs w:val="22"/>
              </w:rPr>
              <w:t>Deadline for submission of offers</w:t>
            </w:r>
          </w:p>
          <w:p w:rsidR="0057726A" w:rsidRPr="00676F1C" w:rsidRDefault="0057726A" w:rsidP="00C00D63">
            <w:pPr>
              <w:pStyle w:val="Table"/>
              <w:rPr>
                <w:b/>
                <w:sz w:val="22"/>
                <w:szCs w:val="22"/>
              </w:rPr>
            </w:pPr>
            <w:r w:rsidRPr="0057726A">
              <w:rPr>
                <w:b/>
                <w:sz w:val="22"/>
                <w:szCs w:val="22"/>
                <w:rtl/>
                <w:lang w:bidi="ar-SA"/>
              </w:rPr>
              <w:t>الموعد النهائي لتقديم العطاءات</w:t>
            </w:r>
          </w:p>
        </w:tc>
        <w:tc>
          <w:tcPr>
            <w:tcW w:w="3402" w:type="dxa"/>
            <w:tcMar>
              <w:left w:w="85" w:type="dxa"/>
            </w:tcMar>
            <w:vAlign w:val="center"/>
          </w:tcPr>
          <w:p w:rsidR="004366A7" w:rsidRPr="00ED5A38" w:rsidRDefault="00105FD1" w:rsidP="00C00D63">
            <w:pPr>
              <w:pStyle w:val="Table"/>
              <w:rPr>
                <w:b/>
                <w:sz w:val="22"/>
                <w:szCs w:val="22"/>
                <w:highlight w:val="yellow"/>
              </w:rPr>
            </w:pPr>
            <w:r>
              <w:rPr>
                <w:b/>
                <w:color w:val="FF0000"/>
                <w:sz w:val="22"/>
                <w:szCs w:val="22"/>
                <w:highlight w:val="yellow"/>
              </w:rPr>
              <w:t>June</w:t>
            </w:r>
            <w:r w:rsidR="007311D2" w:rsidRPr="00ED5A38">
              <w:rPr>
                <w:b/>
                <w:color w:val="FF0000"/>
                <w:sz w:val="22"/>
                <w:szCs w:val="22"/>
                <w:highlight w:val="yellow"/>
              </w:rPr>
              <w:t xml:space="preserve"> </w:t>
            </w:r>
            <w:r>
              <w:rPr>
                <w:b/>
                <w:color w:val="FF0000"/>
                <w:sz w:val="22"/>
                <w:szCs w:val="22"/>
                <w:highlight w:val="yellow"/>
              </w:rPr>
              <w:t>2</w:t>
            </w:r>
            <w:r w:rsidR="00216DF2">
              <w:rPr>
                <w:b/>
                <w:color w:val="FF0000"/>
                <w:sz w:val="22"/>
                <w:szCs w:val="22"/>
                <w:highlight w:val="yellow"/>
              </w:rPr>
              <w:t>7</w:t>
            </w:r>
            <w:r w:rsidR="007311D2" w:rsidRPr="00ED5A38">
              <w:rPr>
                <w:b/>
                <w:color w:val="FF0000"/>
                <w:sz w:val="22"/>
                <w:szCs w:val="22"/>
                <w:highlight w:val="yellow"/>
              </w:rPr>
              <w:t>, 202</w:t>
            </w:r>
            <w:r w:rsidR="00B67D69" w:rsidRPr="00ED5A38">
              <w:rPr>
                <w:b/>
                <w:color w:val="FF0000"/>
                <w:sz w:val="22"/>
                <w:szCs w:val="22"/>
                <w:highlight w:val="yellow"/>
              </w:rPr>
              <w:t>6</w:t>
            </w:r>
          </w:p>
        </w:tc>
      </w:tr>
    </w:tbl>
    <w:p w:rsidR="00090205" w:rsidRPr="006C44DD" w:rsidRDefault="001719B3" w:rsidP="00580B61">
      <w:pPr>
        <w:pStyle w:val="Heading6"/>
        <w:rPr>
          <w:rStyle w:val="Header1"/>
          <w:color w:val="0072CE"/>
          <w:u w:val="single"/>
        </w:rPr>
      </w:pPr>
      <w:r w:rsidRPr="006C44DD">
        <w:rPr>
          <w:rStyle w:val="Header1"/>
          <w:color w:val="0072CE"/>
          <w:u w:val="single"/>
        </w:rPr>
        <w:t>3.</w:t>
      </w:r>
      <w:r w:rsidR="00583D6E">
        <w:rPr>
          <w:rStyle w:val="Header1"/>
          <w:color w:val="0072CE"/>
          <w:u w:val="single"/>
        </w:rPr>
        <w:t>4</w:t>
      </w:r>
      <w:r w:rsidRPr="006C44DD">
        <w:rPr>
          <w:rStyle w:val="Header1"/>
          <w:color w:val="0072CE"/>
          <w:u w:val="single"/>
        </w:rPr>
        <w:t xml:space="preserve"> </w:t>
      </w:r>
      <w:r w:rsidR="00090205" w:rsidRPr="006C44DD">
        <w:rPr>
          <w:rStyle w:val="Header1"/>
          <w:color w:val="0072CE"/>
          <w:u w:val="single"/>
        </w:rPr>
        <w:t xml:space="preserve">Pricing </w:t>
      </w:r>
      <w:proofErr w:type="spellStart"/>
      <w:r w:rsidR="000B43E6">
        <w:rPr>
          <w:rStyle w:val="Header1"/>
          <w:color w:val="0072CE"/>
          <w:u w:val="single"/>
          <w:rtl/>
        </w:rPr>
        <w:t>التسعير</w:t>
      </w:r>
      <w:proofErr w:type="spellEnd"/>
      <w:r w:rsidR="000B43E6">
        <w:rPr>
          <w:rStyle w:val="Header1"/>
          <w:color w:val="0072CE"/>
          <w:u w:val="single"/>
          <w:rtl/>
        </w:rPr>
        <w:t xml:space="preserve"> </w:t>
      </w:r>
    </w:p>
    <w:p w:rsidR="00DB1EBD" w:rsidRDefault="00035970" w:rsidP="00DB1EBD">
      <w:pPr>
        <w:pStyle w:val="NormalWeb"/>
        <w:jc w:val="both"/>
        <w:rPr>
          <w:sz w:val="22"/>
          <w:szCs w:val="22"/>
          <w:rtl/>
        </w:rPr>
      </w:pPr>
      <w:r>
        <w:rPr>
          <w:sz w:val="22"/>
          <w:szCs w:val="22"/>
        </w:rPr>
        <w:t>Bidders</w:t>
      </w:r>
      <w:r w:rsidR="00090205" w:rsidRPr="00B74DBB">
        <w:rPr>
          <w:sz w:val="22"/>
          <w:szCs w:val="22"/>
        </w:rPr>
        <w:t xml:space="preserve"> are required to complete the </w:t>
      </w:r>
      <w:r w:rsidR="00696434">
        <w:rPr>
          <w:sz w:val="22"/>
          <w:szCs w:val="22"/>
        </w:rPr>
        <w:t xml:space="preserve">pricing </w:t>
      </w:r>
      <w:r w:rsidR="00090205" w:rsidRPr="00B74DBB">
        <w:rPr>
          <w:sz w:val="22"/>
          <w:szCs w:val="22"/>
        </w:rPr>
        <w:t xml:space="preserve">schedule attached separately in </w:t>
      </w:r>
      <w:r w:rsidRPr="00035970">
        <w:rPr>
          <w:b/>
          <w:bCs/>
          <w:sz w:val="22"/>
          <w:szCs w:val="22"/>
        </w:rPr>
        <w:t>‘Annex B – Pricing Schedule.’</w:t>
      </w:r>
      <w:r w:rsidR="00090205" w:rsidRPr="00696434">
        <w:rPr>
          <w:sz w:val="22"/>
          <w:szCs w:val="22"/>
        </w:rPr>
        <w:t xml:space="preserve"> All</w:t>
      </w:r>
      <w:r w:rsidR="00090205" w:rsidRPr="00B74DBB">
        <w:rPr>
          <w:sz w:val="22"/>
          <w:szCs w:val="22"/>
        </w:rPr>
        <w:t xml:space="preserve"> prices must be quoted in </w:t>
      </w:r>
      <w:r w:rsidR="00AF32B7" w:rsidRPr="00AF32B7">
        <w:rPr>
          <w:color w:val="FF0000"/>
          <w:sz w:val="22"/>
          <w:szCs w:val="22"/>
        </w:rPr>
        <w:t>[</w:t>
      </w:r>
      <w:r w:rsidR="00B67D69">
        <w:rPr>
          <w:color w:val="FF0000"/>
          <w:sz w:val="22"/>
          <w:szCs w:val="22"/>
        </w:rPr>
        <w:t>USD</w:t>
      </w:r>
      <w:r w:rsidR="00AF32B7" w:rsidRPr="00AF32B7">
        <w:rPr>
          <w:color w:val="FF0000"/>
          <w:sz w:val="22"/>
          <w:szCs w:val="22"/>
        </w:rPr>
        <w:t>]</w:t>
      </w:r>
      <w:r w:rsidR="00090205" w:rsidRPr="00B74DBB">
        <w:rPr>
          <w:sz w:val="22"/>
          <w:szCs w:val="22"/>
        </w:rPr>
        <w:t xml:space="preserve">, and </w:t>
      </w:r>
      <w:r w:rsidR="00B67D69">
        <w:rPr>
          <w:sz w:val="22"/>
          <w:szCs w:val="22"/>
        </w:rPr>
        <w:t>indicate</w:t>
      </w:r>
      <w:r w:rsidR="00090205" w:rsidRPr="00B74DBB">
        <w:rPr>
          <w:sz w:val="22"/>
          <w:szCs w:val="22"/>
        </w:rPr>
        <w:t xml:space="preserve"> Value Added Tax (VAT)</w:t>
      </w:r>
      <w:r w:rsidR="00B67D69">
        <w:rPr>
          <w:sz w:val="22"/>
          <w:szCs w:val="22"/>
        </w:rPr>
        <w:t xml:space="preserve"> separately</w:t>
      </w:r>
      <w:r w:rsidR="00090205" w:rsidRPr="00B74DBB">
        <w:rPr>
          <w:sz w:val="22"/>
          <w:szCs w:val="22"/>
        </w:rPr>
        <w:t>.</w:t>
      </w:r>
    </w:p>
    <w:p w:rsidR="0057726A" w:rsidRDefault="0057726A" w:rsidP="0057726A">
      <w:pPr>
        <w:pStyle w:val="NormalWeb"/>
        <w:jc w:val="right"/>
        <w:rPr>
          <w:sz w:val="22"/>
          <w:szCs w:val="22"/>
        </w:rPr>
      </w:pPr>
      <w:r w:rsidRPr="0057726A">
        <w:rPr>
          <w:sz w:val="22"/>
          <w:szCs w:val="22"/>
          <w:rtl/>
          <w:lang w:bidi="ar-SA"/>
        </w:rPr>
        <w:lastRenderedPageBreak/>
        <w:t xml:space="preserve">يطلب من مقدمي العطاءات اكمال جدول التسعير المرفق بشكل منفصل في "الملحق ب – جدول التسعير" ويجب تحديد جميع الأسعار ب </w:t>
      </w:r>
      <w:r w:rsidRPr="008F6BF0">
        <w:rPr>
          <w:color w:val="FF0000"/>
          <w:sz w:val="22"/>
          <w:szCs w:val="22"/>
          <w:rtl/>
          <w:lang w:bidi="ar-SA"/>
        </w:rPr>
        <w:t>(</w:t>
      </w:r>
      <w:r w:rsidR="00B67D69" w:rsidRPr="008F6BF0">
        <w:rPr>
          <w:rFonts w:hint="cs"/>
          <w:color w:val="FF0000"/>
          <w:sz w:val="22"/>
          <w:szCs w:val="22"/>
          <w:rtl/>
          <w:lang w:bidi="ar-SA"/>
        </w:rPr>
        <w:t>الدولار الأمريكي</w:t>
      </w:r>
      <w:r w:rsidRPr="008F6BF0">
        <w:rPr>
          <w:color w:val="FF0000"/>
          <w:sz w:val="22"/>
          <w:szCs w:val="22"/>
          <w:rtl/>
          <w:lang w:bidi="ar-SA"/>
        </w:rPr>
        <w:t xml:space="preserve">) </w:t>
      </w:r>
      <w:r w:rsidR="001B5835" w:rsidRPr="0057726A">
        <w:rPr>
          <w:rFonts w:hint="cs"/>
          <w:sz w:val="22"/>
          <w:szCs w:val="22"/>
          <w:rtl/>
          <w:lang w:bidi="ar-SA"/>
        </w:rPr>
        <w:t>و</w:t>
      </w:r>
      <w:r w:rsidR="00B67D69">
        <w:rPr>
          <w:rFonts w:hint="cs"/>
          <w:sz w:val="22"/>
          <w:szCs w:val="22"/>
          <w:rtl/>
          <w:lang w:bidi="ar-SA"/>
        </w:rPr>
        <w:t>توضيح</w:t>
      </w:r>
      <w:r w:rsidRPr="0057726A">
        <w:rPr>
          <w:sz w:val="22"/>
          <w:szCs w:val="22"/>
          <w:rtl/>
          <w:lang w:bidi="ar-SA"/>
        </w:rPr>
        <w:t xml:space="preserve"> ضريبة القيمة المضافة</w:t>
      </w:r>
      <w:r w:rsidR="00B67D69">
        <w:rPr>
          <w:rFonts w:hint="cs"/>
          <w:sz w:val="22"/>
          <w:szCs w:val="22"/>
          <w:rtl/>
          <w:lang w:bidi="ar-SA"/>
        </w:rPr>
        <w:t xml:space="preserve"> منفصلة</w:t>
      </w:r>
      <w:r w:rsidRPr="0057726A">
        <w:rPr>
          <w:sz w:val="22"/>
          <w:szCs w:val="22"/>
        </w:rPr>
        <w:t xml:space="preserve"> </w:t>
      </w:r>
    </w:p>
    <w:p w:rsidR="00090205" w:rsidRDefault="006F7CB4" w:rsidP="00DB1EBD">
      <w:pPr>
        <w:pStyle w:val="NormalWeb"/>
        <w:jc w:val="both"/>
        <w:rPr>
          <w:sz w:val="22"/>
          <w:szCs w:val="22"/>
          <w:rtl/>
        </w:rPr>
      </w:pPr>
      <w:r>
        <w:rPr>
          <w:sz w:val="22"/>
          <w:szCs w:val="22"/>
        </w:rPr>
        <w:t xml:space="preserve">It is </w:t>
      </w:r>
      <w:r w:rsidR="00466536">
        <w:rPr>
          <w:sz w:val="22"/>
          <w:szCs w:val="22"/>
        </w:rPr>
        <w:t xml:space="preserve">expected that prices will be fixed for the duration of the contract and quotes valid for a </w:t>
      </w:r>
      <w:r w:rsidR="006311E6">
        <w:rPr>
          <w:sz w:val="22"/>
          <w:szCs w:val="22"/>
        </w:rPr>
        <w:t xml:space="preserve">maximum </w:t>
      </w:r>
      <w:r w:rsidR="00466536">
        <w:rPr>
          <w:sz w:val="22"/>
          <w:szCs w:val="22"/>
        </w:rPr>
        <w:t>period of 90 calendar days</w:t>
      </w:r>
      <w:r w:rsidR="006311E6">
        <w:rPr>
          <w:sz w:val="22"/>
          <w:szCs w:val="22"/>
        </w:rPr>
        <w:t xml:space="preserve"> following the Closing Date of this tender. </w:t>
      </w:r>
      <w:r w:rsidR="00C4486B">
        <w:rPr>
          <w:sz w:val="22"/>
          <w:szCs w:val="22"/>
        </w:rPr>
        <w:t>If for any reason you are unable to guarantee fixed pricing for the duration of the contract, a</w:t>
      </w:r>
      <w:r w:rsidR="00090205" w:rsidRPr="00B74DBB">
        <w:rPr>
          <w:sz w:val="22"/>
          <w:szCs w:val="22"/>
        </w:rPr>
        <w:t>ny projected price increases should be clearly stated in your tender</w:t>
      </w:r>
      <w:r w:rsidR="00161DC1">
        <w:rPr>
          <w:sz w:val="22"/>
          <w:szCs w:val="22"/>
        </w:rPr>
        <w:t xml:space="preserve">. </w:t>
      </w:r>
    </w:p>
    <w:p w:rsidR="0057726A" w:rsidRDefault="0057726A" w:rsidP="0057726A">
      <w:pPr>
        <w:pStyle w:val="NormalWeb"/>
        <w:jc w:val="right"/>
        <w:rPr>
          <w:sz w:val="22"/>
          <w:szCs w:val="22"/>
        </w:rPr>
      </w:pPr>
      <w:r w:rsidRPr="0057726A">
        <w:rPr>
          <w:sz w:val="22"/>
          <w:szCs w:val="22"/>
          <w:rtl/>
          <w:lang w:bidi="ar-SA"/>
        </w:rPr>
        <w:t>من المتوقع أن تكون الأسعار ثابتة طوال مدة العقد وأن تكون عروض الأسعار صالحة لمدة أقصاها 90 يومًا تقويميًا بعد تاريخ إغلاق هذه المناقصة. إذا لم تتمكن لأي سبب من الأسباب من ضمان التسعير الثابت طوال مدة العقد، فيجب ذكر أي زيادات متوقعة في الأسعار بوضوح في مناقصتك</w:t>
      </w:r>
      <w:r w:rsidRPr="0057726A">
        <w:rPr>
          <w:sz w:val="22"/>
          <w:szCs w:val="22"/>
        </w:rPr>
        <w:t>.</w:t>
      </w:r>
    </w:p>
    <w:p w:rsidR="006A028F" w:rsidRDefault="00850149" w:rsidP="00DB1EBD">
      <w:pPr>
        <w:pStyle w:val="NormalWeb"/>
        <w:jc w:val="both"/>
        <w:rPr>
          <w:sz w:val="22"/>
          <w:szCs w:val="22"/>
          <w:rtl/>
        </w:rPr>
      </w:pPr>
      <w:r>
        <w:rPr>
          <w:sz w:val="22"/>
          <w:szCs w:val="22"/>
        </w:rPr>
        <w:t>To ensure a fair and transparent process, Plan International will not be able to divulge budget information</w:t>
      </w:r>
      <w:r w:rsidR="00E56099">
        <w:rPr>
          <w:sz w:val="22"/>
          <w:szCs w:val="22"/>
        </w:rPr>
        <w:t xml:space="preserve"> relating to this tender or associated Projects</w:t>
      </w:r>
      <w:r>
        <w:rPr>
          <w:sz w:val="22"/>
          <w:szCs w:val="22"/>
        </w:rPr>
        <w:t xml:space="preserve">. </w:t>
      </w:r>
      <w:r w:rsidR="008C0BB4">
        <w:rPr>
          <w:sz w:val="22"/>
          <w:szCs w:val="22"/>
        </w:rPr>
        <w:t>It is expected that Bidders submit their best possible financial offer at the point of submission.</w:t>
      </w:r>
    </w:p>
    <w:p w:rsidR="0057726A" w:rsidRDefault="0057726A" w:rsidP="0057726A">
      <w:pPr>
        <w:pStyle w:val="NormalWeb"/>
        <w:jc w:val="right"/>
        <w:rPr>
          <w:sz w:val="22"/>
          <w:szCs w:val="22"/>
        </w:rPr>
      </w:pPr>
      <w:r w:rsidRPr="0057726A">
        <w:rPr>
          <w:sz w:val="22"/>
          <w:szCs w:val="22"/>
          <w:rtl/>
          <w:lang w:bidi="ar-SA"/>
        </w:rPr>
        <w:t>لضمان عملية عادلة وشفافة، لن تتمكن بلان إنترناشيونال من الكشف عن معلومات الميزانية المتعلقة بهذه المناقصة أو المشاريع المرتبطة بها. من المتوقع أن يقدم مقدمو العطاءات أفضل عرض مالي ممكن عند نقطة التقديم</w:t>
      </w:r>
    </w:p>
    <w:p w:rsidR="00DB1EBD" w:rsidRDefault="00DB1EBD" w:rsidP="00DB1EBD">
      <w:pPr>
        <w:pStyle w:val="NormalWeb"/>
        <w:jc w:val="both"/>
        <w:rPr>
          <w:sz w:val="22"/>
          <w:szCs w:val="22"/>
          <w:rtl/>
        </w:rPr>
      </w:pPr>
      <w:r>
        <w:rPr>
          <w:sz w:val="22"/>
          <w:szCs w:val="22"/>
        </w:rPr>
        <w:t xml:space="preserve">The successful </w:t>
      </w:r>
      <w:r w:rsidR="00B91D69">
        <w:rPr>
          <w:sz w:val="22"/>
          <w:szCs w:val="22"/>
        </w:rPr>
        <w:t>Bidder</w:t>
      </w:r>
      <w:r>
        <w:rPr>
          <w:sz w:val="22"/>
          <w:szCs w:val="22"/>
        </w:rPr>
        <w:t xml:space="preserve"> will be required to pay their staff who work on this contract </w:t>
      </w:r>
      <w:r w:rsidRPr="00DB1EBD">
        <w:rPr>
          <w:b/>
          <w:bCs/>
          <w:sz w:val="22"/>
          <w:szCs w:val="22"/>
        </w:rPr>
        <w:t>at least</w:t>
      </w:r>
      <w:r>
        <w:rPr>
          <w:sz w:val="22"/>
          <w:szCs w:val="22"/>
        </w:rPr>
        <w:t xml:space="preserve"> the National Living Wage.</w:t>
      </w:r>
    </w:p>
    <w:p w:rsidR="0057726A" w:rsidRDefault="0057726A" w:rsidP="000C75F0">
      <w:pPr>
        <w:pStyle w:val="NormalWeb"/>
        <w:jc w:val="right"/>
        <w:rPr>
          <w:sz w:val="22"/>
          <w:szCs w:val="22"/>
          <w:rtl/>
          <w:lang w:bidi="ar-SA"/>
        </w:rPr>
      </w:pPr>
      <w:r w:rsidRPr="0057726A">
        <w:rPr>
          <w:sz w:val="22"/>
          <w:szCs w:val="22"/>
          <w:rtl/>
          <w:lang w:bidi="ar-SA"/>
        </w:rPr>
        <w:t>سيُطلب من مقدم العطاء الفائز دفع أجور موظفيه الذين يعملون في هذا العقد على الأقل أجور المعيشة الوطنية</w:t>
      </w:r>
    </w:p>
    <w:p w:rsidR="000B43E6" w:rsidRPr="000B43E6" w:rsidRDefault="000B43E6" w:rsidP="000B43E6">
      <w:pPr>
        <w:pStyle w:val="NormalWeb"/>
        <w:jc w:val="right"/>
        <w:rPr>
          <w:sz w:val="22"/>
          <w:szCs w:val="22"/>
        </w:rPr>
      </w:pPr>
      <w:r w:rsidRPr="000B43E6">
        <w:rPr>
          <w:sz w:val="22"/>
          <w:szCs w:val="22"/>
        </w:rPr>
        <w:t>3.5 Confidentiality [include if running a Closed tender, delete if you are advertising this tender]</w:t>
      </w:r>
    </w:p>
    <w:p w:rsidR="000B43E6" w:rsidRPr="000B43E6" w:rsidRDefault="000B43E6" w:rsidP="000B43E6">
      <w:pPr>
        <w:pStyle w:val="NormalWeb"/>
        <w:jc w:val="right"/>
        <w:rPr>
          <w:sz w:val="22"/>
          <w:szCs w:val="22"/>
          <w:rtl/>
        </w:rPr>
      </w:pPr>
      <w:r w:rsidRPr="000B43E6">
        <w:rPr>
          <w:sz w:val="22"/>
          <w:szCs w:val="22"/>
          <w:rtl/>
          <w:lang w:bidi="ar-SA"/>
        </w:rPr>
        <w:t xml:space="preserve">السرية (أذكر إذا كنت تدير مناقصة </w:t>
      </w:r>
      <w:r w:rsidRPr="000B43E6">
        <w:rPr>
          <w:rFonts w:hint="cs"/>
          <w:sz w:val="22"/>
          <w:szCs w:val="22"/>
          <w:rtl/>
          <w:lang w:bidi="ar-SA"/>
        </w:rPr>
        <w:t>مغلقة, احذف</w:t>
      </w:r>
      <w:r w:rsidRPr="000B43E6">
        <w:rPr>
          <w:sz w:val="22"/>
          <w:szCs w:val="22"/>
          <w:rtl/>
          <w:lang w:bidi="ar-SA"/>
        </w:rPr>
        <w:t xml:space="preserve"> إذا كنت تعلن عن هذه المناقصة)</w:t>
      </w:r>
    </w:p>
    <w:p w:rsidR="000B43E6" w:rsidRPr="000B43E6" w:rsidRDefault="000B43E6" w:rsidP="000B43E6">
      <w:pPr>
        <w:pStyle w:val="NormalWeb"/>
        <w:rPr>
          <w:sz w:val="22"/>
          <w:szCs w:val="22"/>
        </w:rPr>
      </w:pPr>
      <w:r w:rsidRPr="000B43E6">
        <w:rPr>
          <w:sz w:val="22"/>
          <w:szCs w:val="22"/>
        </w:rPr>
        <w:t>The contents of this document are confidential and have been disclosed to you in strict confidence. Tenderers must not disclose the contents of this document to any third party except to those of your team (including staff members, consultants and advisers) who need to see the information on a need to know basis in order to assist you with your submission. Tenderers are responsible for any breaches of confidentiality by your team.</w:t>
      </w:r>
    </w:p>
    <w:p w:rsidR="000B43E6" w:rsidRDefault="000B43E6" w:rsidP="000B43E6">
      <w:pPr>
        <w:pStyle w:val="NormalWeb"/>
        <w:jc w:val="right"/>
        <w:rPr>
          <w:sz w:val="22"/>
          <w:szCs w:val="22"/>
          <w:lang w:bidi="ar-SA"/>
        </w:rPr>
      </w:pPr>
      <w:r w:rsidRPr="000B43E6">
        <w:rPr>
          <w:sz w:val="22"/>
          <w:szCs w:val="22"/>
          <w:rtl/>
          <w:lang w:bidi="ar-SA"/>
        </w:rPr>
        <w:t>محتويات هذه الوثيقة سرية وتم الكشف عنها لك بسرية تامة. يجب على مقدمي العطاءات عدم الكشف عن محتويات هذه الكراسة إلى أي طرف ثالث باستثناء تلك الخاصة بفريقك (بما في ذلك الموظفين والاستشاريين والمستشارين) الذين يحتاجون إلى الاطلاع على المعلومات على أساس الحاجة إلى المعرفة من أجل مساعدتك في تقديمك. يتحمل مقدمو العطاءات المسؤولية عن أي انتهاكات للسرية من قبل فريقك</w:t>
      </w:r>
    </w:p>
    <w:p w:rsidR="004B1919" w:rsidRDefault="004B1919" w:rsidP="000B43E6">
      <w:pPr>
        <w:pStyle w:val="NormalWeb"/>
        <w:jc w:val="right"/>
        <w:rPr>
          <w:sz w:val="22"/>
          <w:szCs w:val="22"/>
          <w:lang w:bidi="ar-SA"/>
        </w:rPr>
      </w:pPr>
    </w:p>
    <w:p w:rsidR="004B1919" w:rsidRDefault="004B1919" w:rsidP="000B43E6">
      <w:pPr>
        <w:pStyle w:val="NormalWeb"/>
        <w:jc w:val="right"/>
        <w:rPr>
          <w:sz w:val="22"/>
          <w:szCs w:val="22"/>
          <w:lang w:bidi="ar-SA"/>
        </w:rPr>
      </w:pPr>
    </w:p>
    <w:p w:rsidR="004B1919" w:rsidRDefault="004B1919" w:rsidP="000B43E6">
      <w:pPr>
        <w:pStyle w:val="NormalWeb"/>
        <w:jc w:val="right"/>
        <w:rPr>
          <w:sz w:val="22"/>
          <w:szCs w:val="22"/>
          <w:rtl/>
        </w:rPr>
      </w:pPr>
    </w:p>
    <w:p w:rsidR="00391924" w:rsidRPr="00105FD1" w:rsidRDefault="001660B4" w:rsidP="001660B4">
      <w:pPr>
        <w:pStyle w:val="heading10"/>
        <w:jc w:val="both"/>
        <w:rPr>
          <w:rStyle w:val="Header1"/>
          <w:color w:val="0072CE"/>
          <w:highlight w:val="yellow"/>
        </w:rPr>
      </w:pPr>
      <w:bookmarkStart w:id="6" w:name="_Toc94078398"/>
      <w:r w:rsidRPr="00105FD1">
        <w:rPr>
          <w:rStyle w:val="Header1"/>
          <w:color w:val="0072CE"/>
          <w:sz w:val="22"/>
          <w:highlight w:val="yellow"/>
        </w:rPr>
        <w:t xml:space="preserve">Specification and Scope of </w:t>
      </w:r>
      <w:bookmarkEnd w:id="6"/>
      <w:r w:rsidR="00254252" w:rsidRPr="00105FD1">
        <w:rPr>
          <w:rStyle w:val="Header1"/>
          <w:color w:val="0072CE"/>
          <w:sz w:val="22"/>
          <w:highlight w:val="yellow"/>
        </w:rPr>
        <w:t xml:space="preserve">Requirement </w:t>
      </w:r>
      <w:r w:rsidR="00254252" w:rsidRPr="00105FD1">
        <w:rPr>
          <w:rStyle w:val="Header1"/>
          <w:rFonts w:hint="cs"/>
          <w:color w:val="0072CE"/>
          <w:sz w:val="22"/>
          <w:highlight w:val="yellow"/>
          <w:rtl/>
          <w:lang w:bidi="ar-SA"/>
        </w:rPr>
        <w:t>المواصفات</w:t>
      </w:r>
      <w:r w:rsidR="000B43E6" w:rsidRPr="00105FD1">
        <w:rPr>
          <w:rStyle w:val="Header1"/>
          <w:color w:val="0072CE"/>
          <w:sz w:val="22"/>
          <w:highlight w:val="yellow"/>
          <w:rtl/>
          <w:lang w:bidi="ar-SA"/>
        </w:rPr>
        <w:t xml:space="preserve"> ونطاق المتطلبات</w:t>
      </w:r>
    </w:p>
    <w:p w:rsidR="004B1919" w:rsidRPr="006C699A" w:rsidRDefault="004B1919" w:rsidP="004B1919">
      <w:pPr>
        <w:bidi/>
        <w:jc w:val="both"/>
        <w:rPr>
          <w:bCs/>
          <w:i/>
          <w:sz w:val="18"/>
          <w:rtl/>
        </w:rPr>
      </w:pPr>
    </w:p>
    <w:p w:rsidR="00685453" w:rsidRDefault="00685453" w:rsidP="00391924">
      <w:pPr>
        <w:jc w:val="both"/>
        <w:rPr>
          <w:sz w:val="22"/>
          <w:szCs w:val="28"/>
        </w:rPr>
      </w:pPr>
    </w:p>
    <w:p w:rsidR="00CF03FE" w:rsidRPr="00AA5678" w:rsidRDefault="00A97D12" w:rsidP="00CF03FE">
      <w:pPr>
        <w:pStyle w:val="heading10"/>
        <w:rPr>
          <w:rStyle w:val="Header1"/>
          <w:color w:val="0072CE"/>
        </w:rPr>
      </w:pPr>
      <w:bookmarkStart w:id="7" w:name="_Toc94078399"/>
      <w:r w:rsidRPr="00AA5678">
        <w:rPr>
          <w:rStyle w:val="Header1"/>
          <w:color w:val="0072CE"/>
          <w:sz w:val="22"/>
        </w:rPr>
        <w:t>Selection Criteria</w:t>
      </w:r>
      <w:bookmarkEnd w:id="7"/>
    </w:p>
    <w:p w:rsidR="00FF6AFD" w:rsidRDefault="00E36A8F" w:rsidP="00CD72C9">
      <w:pPr>
        <w:pStyle w:val="Bodytextnumbered"/>
        <w:numPr>
          <w:ilvl w:val="0"/>
          <w:numId w:val="0"/>
        </w:numPr>
        <w:ind w:left="501"/>
        <w:jc w:val="both"/>
        <w:rPr>
          <w:sz w:val="22"/>
          <w:rtl/>
        </w:rPr>
      </w:pPr>
      <w:r>
        <w:rPr>
          <w:sz w:val="22"/>
        </w:rPr>
        <w:t>Bids will be assessed against pred</w:t>
      </w:r>
      <w:r w:rsidR="008456FC">
        <w:rPr>
          <w:sz w:val="22"/>
        </w:rPr>
        <w:t>etermined criteria</w:t>
      </w:r>
      <w:r w:rsidR="00FF588A">
        <w:rPr>
          <w:sz w:val="22"/>
        </w:rPr>
        <w:t xml:space="preserve"> which has been developed and </w:t>
      </w:r>
      <w:r w:rsidR="008456FC">
        <w:rPr>
          <w:sz w:val="22"/>
        </w:rPr>
        <w:t xml:space="preserve">agreed by the Tender Panel prior to launching this </w:t>
      </w:r>
      <w:r w:rsidR="00FF588A">
        <w:rPr>
          <w:sz w:val="22"/>
        </w:rPr>
        <w:t>Tender process.</w:t>
      </w:r>
      <w:r w:rsidR="005A4487">
        <w:rPr>
          <w:sz w:val="22"/>
        </w:rPr>
        <w:t xml:space="preserve"> The information </w:t>
      </w:r>
      <w:r w:rsidR="0077207C">
        <w:rPr>
          <w:sz w:val="22"/>
        </w:rPr>
        <w:t xml:space="preserve">gathered in </w:t>
      </w:r>
      <w:r w:rsidR="009B3918" w:rsidRPr="009B3918">
        <w:rPr>
          <w:b/>
          <w:bCs/>
          <w:sz w:val="22"/>
        </w:rPr>
        <w:t>‘</w:t>
      </w:r>
      <w:r w:rsidR="0077207C" w:rsidRPr="009B3918">
        <w:rPr>
          <w:b/>
          <w:bCs/>
          <w:sz w:val="22"/>
        </w:rPr>
        <w:t xml:space="preserve">Annex </w:t>
      </w:r>
      <w:r w:rsidR="009B3918" w:rsidRPr="009B3918">
        <w:rPr>
          <w:b/>
          <w:bCs/>
          <w:sz w:val="22"/>
        </w:rPr>
        <w:t>C</w:t>
      </w:r>
      <w:r w:rsidR="0077207C" w:rsidRPr="009B3918">
        <w:rPr>
          <w:b/>
          <w:bCs/>
          <w:sz w:val="22"/>
        </w:rPr>
        <w:t xml:space="preserve"> </w:t>
      </w:r>
      <w:r w:rsidR="009B3918" w:rsidRPr="009B3918">
        <w:rPr>
          <w:b/>
          <w:bCs/>
          <w:sz w:val="22"/>
        </w:rPr>
        <w:t>-</w:t>
      </w:r>
      <w:r w:rsidR="0052190F" w:rsidRPr="009B3918">
        <w:rPr>
          <w:b/>
          <w:bCs/>
          <w:sz w:val="22"/>
        </w:rPr>
        <w:t xml:space="preserve">Technical Questions,’ </w:t>
      </w:r>
      <w:r w:rsidR="009B3918" w:rsidRPr="009B3918">
        <w:rPr>
          <w:b/>
          <w:bCs/>
          <w:sz w:val="22"/>
        </w:rPr>
        <w:t>‘</w:t>
      </w:r>
      <w:r w:rsidR="0052190F" w:rsidRPr="009B3918">
        <w:rPr>
          <w:b/>
          <w:bCs/>
          <w:sz w:val="22"/>
        </w:rPr>
        <w:t xml:space="preserve">Annex B </w:t>
      </w:r>
      <w:r w:rsidR="009B3918" w:rsidRPr="009B3918">
        <w:rPr>
          <w:b/>
          <w:bCs/>
          <w:sz w:val="22"/>
        </w:rPr>
        <w:t xml:space="preserve">– </w:t>
      </w:r>
      <w:r w:rsidR="0052190F" w:rsidRPr="009B3918">
        <w:rPr>
          <w:b/>
          <w:bCs/>
          <w:sz w:val="22"/>
        </w:rPr>
        <w:t>Pricing</w:t>
      </w:r>
      <w:r w:rsidR="009B3918" w:rsidRPr="009B3918">
        <w:rPr>
          <w:b/>
          <w:bCs/>
          <w:sz w:val="22"/>
        </w:rPr>
        <w:t xml:space="preserve"> Schedule</w:t>
      </w:r>
      <w:r w:rsidR="0052190F" w:rsidRPr="009B3918">
        <w:rPr>
          <w:b/>
          <w:bCs/>
          <w:sz w:val="22"/>
        </w:rPr>
        <w:t xml:space="preserve">’ </w:t>
      </w:r>
      <w:r w:rsidR="0052190F">
        <w:rPr>
          <w:sz w:val="22"/>
        </w:rPr>
        <w:t xml:space="preserve">and </w:t>
      </w:r>
      <w:r w:rsidR="00773398">
        <w:rPr>
          <w:sz w:val="22"/>
        </w:rPr>
        <w:t xml:space="preserve">any </w:t>
      </w:r>
      <w:r w:rsidR="0052190F">
        <w:rPr>
          <w:sz w:val="22"/>
        </w:rPr>
        <w:t xml:space="preserve">other requested documentation, </w:t>
      </w:r>
      <w:r w:rsidR="009A6A3C">
        <w:rPr>
          <w:sz w:val="22"/>
        </w:rPr>
        <w:t xml:space="preserve">will be used to </w:t>
      </w:r>
      <w:r w:rsidR="00773398">
        <w:rPr>
          <w:sz w:val="22"/>
        </w:rPr>
        <w:t xml:space="preserve">evaluate and </w:t>
      </w:r>
      <w:r w:rsidR="009A6A3C">
        <w:rPr>
          <w:sz w:val="22"/>
        </w:rPr>
        <w:t xml:space="preserve">score each Bid against this </w:t>
      </w:r>
      <w:r w:rsidR="00064586">
        <w:rPr>
          <w:sz w:val="22"/>
        </w:rPr>
        <w:t xml:space="preserve">set </w:t>
      </w:r>
      <w:r w:rsidR="009A6A3C">
        <w:rPr>
          <w:sz w:val="22"/>
        </w:rPr>
        <w:t>criteria.</w:t>
      </w:r>
      <w:r w:rsidR="008456FC">
        <w:rPr>
          <w:sz w:val="22"/>
        </w:rPr>
        <w:t xml:space="preserve"> </w:t>
      </w:r>
      <w:r w:rsidR="00DC2995">
        <w:rPr>
          <w:sz w:val="22"/>
        </w:rPr>
        <w:t>Please find further details in the below table:</w:t>
      </w:r>
    </w:p>
    <w:p w:rsidR="00254252" w:rsidRDefault="00254252" w:rsidP="00254252">
      <w:pPr>
        <w:pStyle w:val="Bodytextnumbered"/>
        <w:numPr>
          <w:ilvl w:val="0"/>
          <w:numId w:val="0"/>
        </w:numPr>
        <w:ind w:left="501"/>
        <w:jc w:val="right"/>
        <w:rPr>
          <w:sz w:val="22"/>
          <w:rtl/>
        </w:rPr>
      </w:pPr>
      <w:r w:rsidRPr="00254252">
        <w:rPr>
          <w:sz w:val="22"/>
          <w:rtl/>
        </w:rPr>
        <w:lastRenderedPageBreak/>
        <w:t xml:space="preserve">سيتم تقييم العطاءات وفقًا لمعايير محددة مسبقًا تم </w:t>
      </w:r>
      <w:r>
        <w:rPr>
          <w:rFonts w:hint="cs"/>
          <w:sz w:val="22"/>
          <w:rtl/>
        </w:rPr>
        <w:t>تحديد</w:t>
      </w:r>
      <w:r w:rsidRPr="00254252">
        <w:rPr>
          <w:sz w:val="22"/>
          <w:rtl/>
        </w:rPr>
        <w:t>ها والموافقة عليها من قبل لجنة المناقصات قبل إطلاق عملية المناقصة هذه. سيتم استخدام المعلومات التي تم جمعها في "الملحق ج – الأسئلة الفنية" و "الملحق ب – جدول التسعير" وأي وثائق أخرى مطلوبة لتقييم وتسجيل كل عرض مقابل هذه المعايير المحددة. يرجى الاطلاع على مزيد من التفاصيل في الجدول أدناه</w:t>
      </w:r>
      <w:r w:rsidR="00E37E6E">
        <w:rPr>
          <w:rFonts w:hint="cs"/>
          <w:sz w:val="22"/>
          <w:rtl/>
        </w:rPr>
        <w:t>:</w:t>
      </w:r>
    </w:p>
    <w:p w:rsidR="00E37E6E" w:rsidRDefault="00E37E6E" w:rsidP="00254252">
      <w:pPr>
        <w:pStyle w:val="Bodytextnumbered"/>
        <w:numPr>
          <w:ilvl w:val="0"/>
          <w:numId w:val="0"/>
        </w:numPr>
        <w:ind w:left="501"/>
        <w:jc w:val="right"/>
        <w:rPr>
          <w:sz w:val="22"/>
          <w:rtl/>
        </w:rPr>
      </w:pPr>
    </w:p>
    <w:p w:rsidR="00E37E6E" w:rsidRDefault="00E37E6E" w:rsidP="00254252">
      <w:pPr>
        <w:pStyle w:val="Bodytextnumbered"/>
        <w:numPr>
          <w:ilvl w:val="0"/>
          <w:numId w:val="0"/>
        </w:numPr>
        <w:ind w:left="501"/>
        <w:jc w:val="right"/>
        <w:rPr>
          <w:sz w:val="22"/>
        </w:rPr>
      </w:pPr>
    </w:p>
    <w:p w:rsidR="00105FD1" w:rsidRDefault="00105FD1" w:rsidP="00254252">
      <w:pPr>
        <w:pStyle w:val="Bodytextnumbered"/>
        <w:numPr>
          <w:ilvl w:val="0"/>
          <w:numId w:val="0"/>
        </w:numPr>
        <w:ind w:left="501"/>
        <w:jc w:val="right"/>
        <w:rPr>
          <w:sz w:val="22"/>
        </w:rPr>
      </w:pPr>
    </w:p>
    <w:p w:rsidR="00105FD1" w:rsidRDefault="00105FD1" w:rsidP="00254252">
      <w:pPr>
        <w:pStyle w:val="Bodytextnumbered"/>
        <w:numPr>
          <w:ilvl w:val="0"/>
          <w:numId w:val="0"/>
        </w:numPr>
        <w:ind w:left="501"/>
        <w:jc w:val="right"/>
        <w:rPr>
          <w:sz w:val="22"/>
        </w:rPr>
      </w:pPr>
    </w:p>
    <w:p w:rsidR="00105FD1" w:rsidRDefault="00105FD1" w:rsidP="00254252">
      <w:pPr>
        <w:pStyle w:val="Bodytextnumbered"/>
        <w:numPr>
          <w:ilvl w:val="0"/>
          <w:numId w:val="0"/>
        </w:numPr>
        <w:ind w:left="501"/>
        <w:jc w:val="right"/>
        <w:rPr>
          <w:sz w:val="22"/>
        </w:rPr>
      </w:pPr>
    </w:p>
    <w:p w:rsidR="00105FD1" w:rsidRDefault="00105FD1" w:rsidP="00254252">
      <w:pPr>
        <w:pStyle w:val="Bodytextnumbered"/>
        <w:numPr>
          <w:ilvl w:val="0"/>
          <w:numId w:val="0"/>
        </w:numPr>
        <w:ind w:left="501"/>
        <w:jc w:val="right"/>
        <w:rPr>
          <w:sz w:val="22"/>
        </w:rPr>
      </w:pPr>
    </w:p>
    <w:p w:rsidR="00105FD1" w:rsidRDefault="00105FD1" w:rsidP="00254252">
      <w:pPr>
        <w:pStyle w:val="Bodytextnumbered"/>
        <w:numPr>
          <w:ilvl w:val="0"/>
          <w:numId w:val="0"/>
        </w:numPr>
        <w:ind w:left="501"/>
        <w:jc w:val="right"/>
        <w:rPr>
          <w:sz w:val="22"/>
          <w:rtl/>
        </w:rPr>
      </w:pPr>
    </w:p>
    <w:p w:rsidR="00E37E6E" w:rsidRDefault="00E37E6E" w:rsidP="00254252">
      <w:pPr>
        <w:pStyle w:val="Bodytextnumbered"/>
        <w:numPr>
          <w:ilvl w:val="0"/>
          <w:numId w:val="0"/>
        </w:numPr>
        <w:ind w:left="501"/>
        <w:jc w:val="right"/>
        <w:rPr>
          <w:sz w:val="22"/>
        </w:rPr>
      </w:pPr>
    </w:p>
    <w:p w:rsidR="00FF6AFD" w:rsidRPr="00254252" w:rsidRDefault="00FF6AFD" w:rsidP="00481DF8">
      <w:pPr>
        <w:rPr>
          <w:sz w:val="22"/>
          <w:lang w:val="en-GB"/>
        </w:rPr>
      </w:pPr>
    </w:p>
    <w:tbl>
      <w:tblPr>
        <w:tblW w:w="9213"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1754"/>
        <w:gridCol w:w="4498"/>
        <w:gridCol w:w="1476"/>
      </w:tblGrid>
      <w:tr w:rsidR="00B85F1D" w:rsidRPr="00B85F1D" w:rsidTr="00986FDA">
        <w:trPr>
          <w:trHeight w:val="472"/>
        </w:trPr>
        <w:tc>
          <w:tcPr>
            <w:tcW w:w="1492" w:type="dxa"/>
            <w:shd w:val="clear" w:color="auto" w:fill="002060"/>
            <w:noWrap/>
            <w:vAlign w:val="center"/>
            <w:hideMark/>
          </w:tcPr>
          <w:p w:rsidR="00B85F1D" w:rsidRPr="00304BDF" w:rsidRDefault="00B85F1D" w:rsidP="00B85F1D">
            <w:pPr>
              <w:ind w:left="0"/>
              <w:rPr>
                <w:rFonts w:eastAsia="Times New Roman"/>
                <w:b/>
                <w:bCs/>
                <w:color w:val="FFFFFF"/>
                <w:sz w:val="20"/>
                <w:szCs w:val="22"/>
                <w:lang w:val="en-GB" w:eastAsia="en-GB" w:bidi="ar-SA"/>
              </w:rPr>
            </w:pPr>
            <w:r w:rsidRPr="00304BDF">
              <w:rPr>
                <w:rFonts w:eastAsia="Times New Roman"/>
                <w:b/>
                <w:bCs/>
                <w:color w:val="FFFFFF"/>
                <w:sz w:val="20"/>
                <w:szCs w:val="22"/>
                <w:lang w:val="en-GB" w:eastAsia="en-GB" w:bidi="ar-SA"/>
              </w:rPr>
              <w:t> </w:t>
            </w:r>
          </w:p>
        </w:tc>
        <w:tc>
          <w:tcPr>
            <w:tcW w:w="1764" w:type="dxa"/>
            <w:shd w:val="clear" w:color="auto" w:fill="002060"/>
            <w:vAlign w:val="center"/>
            <w:hideMark/>
          </w:tcPr>
          <w:p w:rsidR="00B85F1D" w:rsidRPr="00304BDF" w:rsidRDefault="00B85F1D" w:rsidP="00B85F1D">
            <w:pPr>
              <w:ind w:left="0"/>
              <w:rPr>
                <w:rFonts w:eastAsia="Times New Roman"/>
                <w:b/>
                <w:bCs/>
                <w:color w:val="FFFFFF"/>
                <w:sz w:val="20"/>
                <w:szCs w:val="22"/>
                <w:lang w:val="en-GB" w:eastAsia="en-GB" w:bidi="ar-SA"/>
              </w:rPr>
            </w:pPr>
            <w:r w:rsidRPr="00304BDF">
              <w:rPr>
                <w:rFonts w:eastAsia="Times New Roman"/>
                <w:b/>
                <w:bCs/>
                <w:color w:val="FFFFFF"/>
                <w:sz w:val="20"/>
                <w:szCs w:val="22"/>
                <w:lang w:val="en-GB" w:eastAsia="en-GB" w:bidi="ar-SA"/>
              </w:rPr>
              <w:t xml:space="preserve">Criteria </w:t>
            </w:r>
          </w:p>
        </w:tc>
        <w:tc>
          <w:tcPr>
            <w:tcW w:w="4525" w:type="dxa"/>
            <w:shd w:val="clear" w:color="auto" w:fill="002060"/>
            <w:noWrap/>
            <w:vAlign w:val="center"/>
            <w:hideMark/>
          </w:tcPr>
          <w:p w:rsidR="00B85F1D" w:rsidRDefault="00880AE2" w:rsidP="00633EBB">
            <w:pPr>
              <w:ind w:left="0"/>
              <w:rPr>
                <w:rFonts w:eastAsia="Times New Roman"/>
                <w:b/>
                <w:bCs/>
                <w:color w:val="FFFFFF"/>
                <w:sz w:val="20"/>
                <w:szCs w:val="22"/>
                <w:rtl/>
                <w:lang w:val="en-GB" w:eastAsia="en-GB" w:bidi="ar-SA"/>
              </w:rPr>
            </w:pPr>
            <w:r>
              <w:rPr>
                <w:rFonts w:eastAsia="Times New Roman"/>
                <w:b/>
                <w:bCs/>
                <w:color w:val="FFFFFF"/>
                <w:sz w:val="20"/>
                <w:szCs w:val="22"/>
                <w:lang w:val="en-GB" w:eastAsia="en-GB" w:bidi="ar-SA"/>
              </w:rPr>
              <w:t>Tenderers</w:t>
            </w:r>
            <w:r w:rsidR="00B85F1D" w:rsidRPr="00304BDF">
              <w:rPr>
                <w:rFonts w:eastAsia="Times New Roman"/>
                <w:b/>
                <w:bCs/>
                <w:color w:val="FFFFFF"/>
                <w:sz w:val="20"/>
                <w:szCs w:val="22"/>
                <w:lang w:val="en-GB" w:eastAsia="en-GB" w:bidi="ar-SA"/>
              </w:rPr>
              <w:t xml:space="preserve"> must demonstrate</w:t>
            </w:r>
          </w:p>
          <w:p w:rsidR="00633EBB" w:rsidRPr="00304BDF" w:rsidRDefault="00633EBB" w:rsidP="00633EBB">
            <w:pPr>
              <w:ind w:left="0"/>
              <w:rPr>
                <w:rFonts w:eastAsia="Times New Roman"/>
                <w:b/>
                <w:bCs/>
                <w:color w:val="FFFFFF"/>
                <w:sz w:val="20"/>
                <w:szCs w:val="22"/>
                <w:lang w:val="en-GB" w:eastAsia="en-GB" w:bidi="ar-SA"/>
              </w:rPr>
            </w:pPr>
            <w:r w:rsidRPr="00633EBB">
              <w:rPr>
                <w:rFonts w:eastAsia="Times New Roman"/>
                <w:b/>
                <w:bCs/>
                <w:color w:val="FFFFFF"/>
                <w:sz w:val="20"/>
                <w:szCs w:val="22"/>
                <w:rtl/>
                <w:lang w:val="en-GB" w:eastAsia="en-GB" w:bidi="ar-SA"/>
              </w:rPr>
              <w:t>يجب على مقدمي العروض إثبات</w:t>
            </w:r>
          </w:p>
        </w:tc>
        <w:tc>
          <w:tcPr>
            <w:tcW w:w="1432" w:type="dxa"/>
            <w:shd w:val="clear" w:color="auto" w:fill="002060"/>
            <w:noWrap/>
            <w:vAlign w:val="center"/>
            <w:hideMark/>
          </w:tcPr>
          <w:p w:rsidR="00B85F1D" w:rsidRPr="00304BDF" w:rsidRDefault="00B85F1D" w:rsidP="00B85F1D">
            <w:pPr>
              <w:ind w:left="0"/>
              <w:jc w:val="center"/>
              <w:rPr>
                <w:rFonts w:eastAsia="Times New Roman"/>
                <w:b/>
                <w:bCs/>
                <w:color w:val="FFFFFF"/>
                <w:sz w:val="20"/>
                <w:szCs w:val="22"/>
                <w:lang w:val="en-GB" w:eastAsia="en-GB" w:bidi="ar-SA"/>
              </w:rPr>
            </w:pPr>
            <w:r w:rsidRPr="00304BDF">
              <w:rPr>
                <w:rFonts w:eastAsia="Times New Roman"/>
                <w:b/>
                <w:bCs/>
                <w:color w:val="FFFFFF"/>
                <w:sz w:val="20"/>
                <w:szCs w:val="22"/>
                <w:lang w:val="en-GB" w:eastAsia="en-GB" w:bidi="ar-SA"/>
              </w:rPr>
              <w:t xml:space="preserve">Weight </w:t>
            </w:r>
          </w:p>
        </w:tc>
      </w:tr>
      <w:tr w:rsidR="00214CF1" w:rsidRPr="00B85F1D" w:rsidTr="00986FDA">
        <w:trPr>
          <w:trHeight w:val="859"/>
        </w:trPr>
        <w:tc>
          <w:tcPr>
            <w:tcW w:w="1492" w:type="dxa"/>
            <w:shd w:val="clear" w:color="auto" w:fill="002060"/>
            <w:vAlign w:val="center"/>
          </w:tcPr>
          <w:p w:rsidR="00214CF1" w:rsidRDefault="0088337F" w:rsidP="00B85F1D">
            <w:pPr>
              <w:ind w:left="0"/>
              <w:jc w:val="center"/>
              <w:rPr>
                <w:rFonts w:eastAsia="Times New Roman"/>
                <w:b/>
                <w:bCs/>
                <w:color w:val="FFFFFF"/>
                <w:sz w:val="20"/>
                <w:szCs w:val="22"/>
                <w:rtl/>
                <w:lang w:val="en-GB" w:eastAsia="en-GB" w:bidi="ar-SA"/>
              </w:rPr>
            </w:pPr>
            <w:r>
              <w:rPr>
                <w:rFonts w:eastAsia="Times New Roman"/>
                <w:b/>
                <w:bCs/>
                <w:color w:val="FFFFFF"/>
                <w:sz w:val="20"/>
                <w:szCs w:val="22"/>
                <w:lang w:val="en-GB" w:eastAsia="en-GB" w:bidi="ar-SA"/>
              </w:rPr>
              <w:t>Compliance</w:t>
            </w:r>
          </w:p>
          <w:p w:rsidR="00E37E6E" w:rsidRPr="00304BDF" w:rsidRDefault="00E37E6E" w:rsidP="00B85F1D">
            <w:pPr>
              <w:ind w:left="0"/>
              <w:jc w:val="center"/>
              <w:rPr>
                <w:rFonts w:eastAsia="Times New Roman"/>
                <w:b/>
                <w:bCs/>
                <w:color w:val="FFFFFF"/>
                <w:sz w:val="20"/>
                <w:szCs w:val="22"/>
                <w:lang w:val="en-GB" w:eastAsia="en-GB" w:bidi="ar-SA"/>
              </w:rPr>
            </w:pPr>
            <w:r w:rsidRPr="00E37E6E">
              <w:rPr>
                <w:rFonts w:eastAsia="Times New Roman"/>
                <w:b/>
                <w:bCs/>
                <w:color w:val="FFFFFF"/>
                <w:sz w:val="20"/>
                <w:szCs w:val="22"/>
                <w:rtl/>
                <w:lang w:val="en-GB" w:eastAsia="en-GB" w:bidi="ar-SA"/>
              </w:rPr>
              <w:t>المعايير</w:t>
            </w:r>
          </w:p>
        </w:tc>
        <w:tc>
          <w:tcPr>
            <w:tcW w:w="1764" w:type="dxa"/>
            <w:shd w:val="clear" w:color="auto" w:fill="D9E1F2"/>
            <w:noWrap/>
            <w:vAlign w:val="center"/>
          </w:tcPr>
          <w:p w:rsidR="00214CF1" w:rsidRDefault="00214CF1" w:rsidP="00214CF1">
            <w:pPr>
              <w:ind w:left="0"/>
              <w:rPr>
                <w:rFonts w:eastAsia="Times New Roman"/>
                <w:b/>
                <w:bCs/>
                <w:color w:val="000000"/>
                <w:sz w:val="20"/>
                <w:szCs w:val="22"/>
                <w:rtl/>
                <w:lang w:val="en-GB" w:eastAsia="en-GB" w:bidi="ar-SA"/>
              </w:rPr>
            </w:pPr>
            <w:r>
              <w:rPr>
                <w:rFonts w:eastAsia="Times New Roman"/>
                <w:b/>
                <w:bCs/>
                <w:color w:val="000000"/>
                <w:sz w:val="20"/>
                <w:szCs w:val="22"/>
                <w:lang w:val="en-GB" w:eastAsia="en-GB" w:bidi="ar-SA"/>
              </w:rPr>
              <w:t>Tender Compliance</w:t>
            </w:r>
            <w:r w:rsidR="00255FA3">
              <w:rPr>
                <w:rFonts w:eastAsia="Times New Roman"/>
                <w:b/>
                <w:bCs/>
                <w:color w:val="000000"/>
                <w:sz w:val="20"/>
                <w:szCs w:val="22"/>
                <w:lang w:val="en-GB" w:eastAsia="en-GB" w:bidi="ar-SA"/>
              </w:rPr>
              <w:t xml:space="preserve"> and Completion</w:t>
            </w:r>
          </w:p>
          <w:p w:rsidR="00E37E6E" w:rsidRPr="00304BDF" w:rsidRDefault="00E37E6E" w:rsidP="00214CF1">
            <w:pPr>
              <w:ind w:left="0"/>
              <w:rPr>
                <w:rFonts w:eastAsia="Times New Roman"/>
                <w:b/>
                <w:bCs/>
                <w:color w:val="000000"/>
                <w:sz w:val="20"/>
                <w:szCs w:val="22"/>
                <w:lang w:val="en-GB" w:eastAsia="en-GB" w:bidi="ar-SA"/>
              </w:rPr>
            </w:pPr>
            <w:r w:rsidRPr="00E37E6E">
              <w:rPr>
                <w:rFonts w:eastAsia="Times New Roman"/>
                <w:b/>
                <w:bCs/>
                <w:color w:val="000000"/>
                <w:sz w:val="20"/>
                <w:szCs w:val="22"/>
                <w:rtl/>
                <w:lang w:val="en-GB" w:eastAsia="en-GB" w:bidi="ar-SA"/>
              </w:rPr>
              <w:t>الامتثال للمناقصة وإنجازها</w:t>
            </w:r>
          </w:p>
        </w:tc>
        <w:tc>
          <w:tcPr>
            <w:tcW w:w="4525" w:type="dxa"/>
            <w:shd w:val="clear" w:color="auto" w:fill="D9E1F2"/>
            <w:vAlign w:val="center"/>
          </w:tcPr>
          <w:p w:rsidR="00214CF1" w:rsidRDefault="008B5D33" w:rsidP="00512423">
            <w:pPr>
              <w:pStyle w:val="ListParagraph"/>
              <w:numPr>
                <w:ilvl w:val="0"/>
                <w:numId w:val="29"/>
              </w:numPr>
              <w:jc w:val="left"/>
              <w:rPr>
                <w:rFonts w:eastAsia="Times New Roman"/>
                <w:color w:val="000000"/>
                <w:sz w:val="20"/>
                <w:szCs w:val="22"/>
                <w:lang w:val="en-GB" w:eastAsia="en-GB" w:bidi="ar-SA"/>
              </w:rPr>
            </w:pPr>
            <w:r w:rsidRPr="002534A5">
              <w:rPr>
                <w:rFonts w:eastAsia="Times New Roman"/>
                <w:color w:val="000000"/>
                <w:sz w:val="20"/>
                <w:szCs w:val="22"/>
                <w:lang w:val="en-GB" w:eastAsia="en-GB" w:bidi="ar-SA"/>
              </w:rPr>
              <w:t>Satisfactory c</w:t>
            </w:r>
            <w:r w:rsidR="007545D8" w:rsidRPr="002534A5">
              <w:rPr>
                <w:rFonts w:eastAsia="Times New Roman"/>
                <w:color w:val="000000"/>
                <w:sz w:val="20"/>
                <w:szCs w:val="22"/>
                <w:lang w:val="en-GB" w:eastAsia="en-GB" w:bidi="ar-SA"/>
              </w:rPr>
              <w:t>ompletion of all documentation</w:t>
            </w:r>
            <w:r w:rsidR="006A70AA" w:rsidRPr="002534A5">
              <w:rPr>
                <w:rFonts w:eastAsia="Times New Roman"/>
                <w:color w:val="000000"/>
                <w:sz w:val="20"/>
                <w:szCs w:val="22"/>
                <w:lang w:val="en-GB" w:eastAsia="en-GB" w:bidi="ar-SA"/>
              </w:rPr>
              <w:t xml:space="preserve"> requested</w:t>
            </w:r>
            <w:r w:rsidRPr="002534A5">
              <w:rPr>
                <w:rFonts w:eastAsia="Times New Roman"/>
                <w:color w:val="000000"/>
                <w:sz w:val="20"/>
                <w:szCs w:val="22"/>
                <w:lang w:val="en-GB" w:eastAsia="en-GB" w:bidi="ar-SA"/>
              </w:rPr>
              <w:t xml:space="preserve"> with sufficient information</w:t>
            </w:r>
            <w:r w:rsidR="00A00C12" w:rsidRPr="002534A5">
              <w:rPr>
                <w:rFonts w:eastAsia="Times New Roman"/>
                <w:color w:val="000000"/>
                <w:sz w:val="20"/>
                <w:szCs w:val="22"/>
                <w:lang w:val="en-GB" w:eastAsia="en-GB" w:bidi="ar-SA"/>
              </w:rPr>
              <w:t xml:space="preserve">, submitted </w:t>
            </w:r>
            <w:r w:rsidR="00672F63" w:rsidRPr="002534A5">
              <w:rPr>
                <w:rFonts w:eastAsia="Times New Roman"/>
                <w:color w:val="000000"/>
                <w:sz w:val="20"/>
                <w:szCs w:val="22"/>
                <w:lang w:val="en-GB" w:eastAsia="en-GB" w:bidi="ar-SA"/>
              </w:rPr>
              <w:t>no later than</w:t>
            </w:r>
            <w:r w:rsidR="00A00C12" w:rsidRPr="002534A5">
              <w:rPr>
                <w:rFonts w:eastAsia="Times New Roman"/>
                <w:color w:val="000000"/>
                <w:sz w:val="20"/>
                <w:szCs w:val="22"/>
                <w:lang w:val="en-GB" w:eastAsia="en-GB" w:bidi="ar-SA"/>
              </w:rPr>
              <w:t xml:space="preserve"> the Closing Date</w:t>
            </w:r>
            <w:r w:rsidR="007B06B4" w:rsidRPr="002534A5">
              <w:rPr>
                <w:rFonts w:eastAsia="Times New Roman"/>
                <w:color w:val="000000"/>
                <w:sz w:val="20"/>
                <w:szCs w:val="22"/>
                <w:lang w:val="en-GB" w:eastAsia="en-GB" w:bidi="ar-SA"/>
              </w:rPr>
              <w:t xml:space="preserve"> </w:t>
            </w:r>
            <w:r w:rsidR="006D2128" w:rsidRPr="002534A5">
              <w:rPr>
                <w:rFonts w:eastAsia="Times New Roman"/>
                <w:color w:val="000000"/>
                <w:sz w:val="20"/>
                <w:szCs w:val="22"/>
                <w:lang w:val="en-GB" w:eastAsia="en-GB" w:bidi="ar-SA"/>
              </w:rPr>
              <w:t>specified.</w:t>
            </w:r>
          </w:p>
          <w:p w:rsidR="00E37E6E" w:rsidRPr="002534A5" w:rsidRDefault="00E37E6E" w:rsidP="00E37E6E">
            <w:pPr>
              <w:pStyle w:val="ListParagraph"/>
              <w:numPr>
                <w:ilvl w:val="0"/>
                <w:numId w:val="0"/>
              </w:numPr>
              <w:ind w:left="720"/>
              <w:jc w:val="left"/>
              <w:rPr>
                <w:rFonts w:eastAsia="Times New Roman"/>
                <w:color w:val="000000"/>
                <w:sz w:val="20"/>
                <w:szCs w:val="22"/>
                <w:lang w:val="en-GB" w:eastAsia="en-GB" w:bidi="ar-SA"/>
              </w:rPr>
            </w:pPr>
          </w:p>
          <w:p w:rsidR="00C1630B" w:rsidRDefault="00E37E6E" w:rsidP="00512423">
            <w:pPr>
              <w:ind w:left="0"/>
              <w:rPr>
                <w:rFonts w:eastAsia="Times New Roman"/>
                <w:color w:val="000000"/>
                <w:sz w:val="20"/>
                <w:szCs w:val="22"/>
                <w:rtl/>
                <w:lang w:val="en-GB" w:eastAsia="en-GB" w:bidi="ar-SA"/>
              </w:rPr>
            </w:pPr>
            <w:r w:rsidRPr="00E37E6E">
              <w:rPr>
                <w:rFonts w:eastAsia="Times New Roman"/>
                <w:color w:val="000000"/>
                <w:sz w:val="20"/>
                <w:szCs w:val="22"/>
                <w:rtl/>
                <w:lang w:val="en-GB" w:eastAsia="en-GB" w:bidi="ar-SA"/>
              </w:rPr>
              <w:t>استكمال كاف لجميع الوثائق المطلوبة مع معلومات كافية، قدمت في موعد لا يتجاوز تاريخ الإغلاق المحدد</w:t>
            </w:r>
          </w:p>
          <w:p w:rsidR="00105FD1" w:rsidRDefault="00105FD1" w:rsidP="00105FD1">
            <w:pPr>
              <w:pStyle w:val="ListParagraph"/>
              <w:numPr>
                <w:ilvl w:val="0"/>
                <w:numId w:val="29"/>
              </w:numPr>
              <w:jc w:val="left"/>
              <w:rPr>
                <w:rFonts w:eastAsia="Times New Roman"/>
                <w:color w:val="000000"/>
                <w:sz w:val="20"/>
                <w:szCs w:val="22"/>
                <w:lang w:val="en-GB" w:eastAsia="en-GB" w:bidi="ar-SA"/>
              </w:rPr>
            </w:pPr>
            <w:r w:rsidRPr="002534A5">
              <w:rPr>
                <w:rFonts w:eastAsia="Times New Roman"/>
                <w:color w:val="000000"/>
                <w:sz w:val="20"/>
                <w:szCs w:val="22"/>
                <w:lang w:val="en-GB" w:eastAsia="en-GB" w:bidi="ar-SA"/>
              </w:rPr>
              <w:t>Satisfactory completion of all documentation requested with sufficient information, submitted no later than the Closing Date specified.</w:t>
            </w:r>
          </w:p>
          <w:p w:rsidR="00105FD1" w:rsidRPr="002534A5" w:rsidRDefault="00105FD1" w:rsidP="00105FD1">
            <w:pPr>
              <w:pStyle w:val="ListParagraph"/>
              <w:numPr>
                <w:ilvl w:val="0"/>
                <w:numId w:val="0"/>
              </w:numPr>
              <w:ind w:left="720"/>
              <w:jc w:val="left"/>
              <w:rPr>
                <w:rFonts w:eastAsia="Times New Roman"/>
                <w:color w:val="000000"/>
                <w:sz w:val="20"/>
                <w:szCs w:val="22"/>
                <w:lang w:val="en-GB" w:eastAsia="en-GB" w:bidi="ar-SA"/>
              </w:rPr>
            </w:pPr>
          </w:p>
          <w:p w:rsidR="00105FD1" w:rsidRDefault="00105FD1" w:rsidP="00105FD1">
            <w:pPr>
              <w:ind w:left="0"/>
              <w:rPr>
                <w:rFonts w:eastAsia="Times New Roman"/>
                <w:color w:val="000000"/>
                <w:sz w:val="20"/>
                <w:szCs w:val="22"/>
                <w:lang w:val="en-GB" w:eastAsia="en-GB" w:bidi="ar-SA"/>
              </w:rPr>
            </w:pPr>
            <w:r w:rsidRPr="00E37E6E">
              <w:rPr>
                <w:rFonts w:eastAsia="Times New Roman"/>
                <w:color w:val="000000"/>
                <w:sz w:val="20"/>
                <w:szCs w:val="22"/>
                <w:rtl/>
                <w:lang w:val="en-GB" w:eastAsia="en-GB" w:bidi="ar-SA"/>
              </w:rPr>
              <w:t>استكمال كاف لجميع الوثائق المطلوبة مع معلومات كافية، قدمت في موعد لا يتجاوز تاريخ الإغلاق المحدد</w:t>
            </w:r>
          </w:p>
          <w:p w:rsidR="00105FD1" w:rsidRDefault="00105FD1" w:rsidP="00105FD1">
            <w:pPr>
              <w:ind w:left="0"/>
              <w:rPr>
                <w:rFonts w:eastAsia="Times New Roman"/>
                <w:color w:val="FF0000"/>
                <w:sz w:val="20"/>
                <w:szCs w:val="22"/>
                <w:lang w:val="en-GB" w:eastAsia="en-GB" w:bidi="ar-SA"/>
              </w:rPr>
            </w:pPr>
            <w:r w:rsidRPr="001B0385">
              <w:rPr>
                <w:rFonts w:eastAsia="Times New Roman"/>
                <w:b/>
                <w:bCs/>
                <w:color w:val="0070C0"/>
                <w:sz w:val="20"/>
                <w:szCs w:val="22"/>
                <w:u w:val="single"/>
                <w:lang w:val="en-GB" w:eastAsia="en-GB" w:bidi="ar-SA"/>
              </w:rPr>
              <w:t>1/</w:t>
            </w:r>
            <w:r w:rsidRPr="009C774F">
              <w:rPr>
                <w:rFonts w:eastAsia="Times New Roman"/>
                <w:color w:val="FF0000"/>
                <w:sz w:val="20"/>
                <w:szCs w:val="22"/>
                <w:lang w:val="en-GB" w:eastAsia="en-GB" w:bidi="ar-SA"/>
              </w:rPr>
              <w:t>Certificate of Business registration and Memorandum /Article of Association</w:t>
            </w:r>
          </w:p>
          <w:p w:rsidR="00105FD1" w:rsidRPr="009C774F" w:rsidRDefault="00105FD1" w:rsidP="00105FD1">
            <w:pPr>
              <w:ind w:left="0"/>
              <w:rPr>
                <w:rFonts w:eastAsia="Times New Roman"/>
                <w:color w:val="FF0000"/>
                <w:sz w:val="20"/>
                <w:szCs w:val="22"/>
                <w:lang w:val="en-GB" w:eastAsia="en-GB" w:bidi="ar-SA"/>
              </w:rPr>
            </w:pPr>
          </w:p>
          <w:p w:rsidR="00105FD1" w:rsidRDefault="00105FD1" w:rsidP="00105FD1">
            <w:pPr>
              <w:ind w:left="0"/>
              <w:rPr>
                <w:rFonts w:eastAsia="Times New Roman"/>
                <w:color w:val="FF0000"/>
                <w:sz w:val="20"/>
                <w:szCs w:val="22"/>
                <w:lang w:val="en-GB" w:eastAsia="en-GB" w:bidi="ar-SA"/>
              </w:rPr>
            </w:pPr>
            <w:r w:rsidRPr="001B0385">
              <w:rPr>
                <w:rFonts w:eastAsia="Times New Roman"/>
                <w:b/>
                <w:bCs/>
                <w:color w:val="0070C0"/>
                <w:sz w:val="20"/>
                <w:szCs w:val="22"/>
                <w:u w:val="single"/>
                <w:lang w:val="en-GB" w:eastAsia="en-GB" w:bidi="ar-SA"/>
              </w:rPr>
              <w:t>2/</w:t>
            </w:r>
            <w:r w:rsidRPr="001B0385">
              <w:rPr>
                <w:rFonts w:eastAsia="Times New Roman"/>
                <w:color w:val="0070C0"/>
                <w:sz w:val="20"/>
                <w:szCs w:val="22"/>
                <w:lang w:val="en-GB" w:eastAsia="en-GB" w:bidi="ar-SA"/>
              </w:rPr>
              <w:t xml:space="preserve"> </w:t>
            </w:r>
            <w:r w:rsidRPr="009C774F">
              <w:rPr>
                <w:rFonts w:eastAsia="Times New Roman"/>
                <w:color w:val="FF0000"/>
                <w:sz w:val="20"/>
                <w:szCs w:val="22"/>
                <w:lang w:val="en-GB" w:eastAsia="en-GB" w:bidi="ar-SA"/>
              </w:rPr>
              <w:t>Copy of VAT Registration Certificate</w:t>
            </w:r>
          </w:p>
          <w:p w:rsidR="00105FD1" w:rsidRPr="009C774F" w:rsidRDefault="00105FD1" w:rsidP="00105FD1">
            <w:pPr>
              <w:ind w:left="0"/>
              <w:rPr>
                <w:rFonts w:eastAsia="Times New Roman"/>
                <w:color w:val="FF0000"/>
                <w:sz w:val="20"/>
                <w:szCs w:val="22"/>
                <w:lang w:val="en-GB" w:eastAsia="en-GB" w:bidi="ar-SA"/>
              </w:rPr>
            </w:pPr>
          </w:p>
          <w:p w:rsidR="00105FD1" w:rsidRDefault="005658DF" w:rsidP="00105FD1">
            <w:pPr>
              <w:ind w:left="0"/>
              <w:rPr>
                <w:rFonts w:eastAsia="Times New Roman"/>
                <w:color w:val="FF0000"/>
                <w:sz w:val="20"/>
                <w:szCs w:val="22"/>
                <w:lang w:val="en-GB" w:eastAsia="en-GB" w:bidi="ar-SA"/>
              </w:rPr>
            </w:pPr>
            <w:r>
              <w:rPr>
                <w:rFonts w:eastAsia="Times New Roman"/>
                <w:b/>
                <w:bCs/>
                <w:color w:val="0070C0"/>
                <w:sz w:val="20"/>
                <w:szCs w:val="22"/>
                <w:u w:val="single"/>
                <w:lang w:val="en-GB" w:eastAsia="en-GB" w:bidi="ar-SA"/>
              </w:rPr>
              <w:t>3</w:t>
            </w:r>
            <w:r w:rsidR="00105FD1" w:rsidRPr="001B0385">
              <w:rPr>
                <w:rFonts w:eastAsia="Times New Roman"/>
                <w:b/>
                <w:bCs/>
                <w:color w:val="0070C0"/>
                <w:sz w:val="20"/>
                <w:szCs w:val="22"/>
                <w:u w:val="single"/>
                <w:lang w:val="en-GB" w:eastAsia="en-GB" w:bidi="ar-SA"/>
              </w:rPr>
              <w:t>/</w:t>
            </w:r>
            <w:r w:rsidR="00105FD1" w:rsidRPr="001B0385">
              <w:rPr>
                <w:rFonts w:eastAsia="Times New Roman"/>
                <w:color w:val="0070C0"/>
                <w:sz w:val="20"/>
                <w:szCs w:val="22"/>
                <w:lang w:val="en-GB" w:eastAsia="en-GB" w:bidi="ar-SA"/>
              </w:rPr>
              <w:t xml:space="preserve"> </w:t>
            </w:r>
            <w:r w:rsidR="00105FD1" w:rsidRPr="009C774F">
              <w:rPr>
                <w:rFonts w:eastAsia="Times New Roman"/>
                <w:color w:val="FF0000"/>
                <w:sz w:val="20"/>
                <w:szCs w:val="22"/>
                <w:lang w:val="en-GB" w:eastAsia="en-GB" w:bidi="ar-SA"/>
              </w:rPr>
              <w:t>Company owner ID</w:t>
            </w:r>
          </w:p>
          <w:p w:rsidR="00105FD1" w:rsidRPr="009C774F" w:rsidRDefault="00105FD1" w:rsidP="00105FD1">
            <w:pPr>
              <w:ind w:left="0"/>
              <w:rPr>
                <w:rFonts w:eastAsia="Times New Roman"/>
                <w:color w:val="FF0000"/>
                <w:sz w:val="20"/>
                <w:szCs w:val="22"/>
                <w:lang w:val="en-GB" w:eastAsia="en-GB" w:bidi="ar-SA"/>
              </w:rPr>
            </w:pPr>
          </w:p>
          <w:p w:rsidR="00105FD1" w:rsidRDefault="00424277" w:rsidP="00105FD1">
            <w:pPr>
              <w:ind w:left="0"/>
              <w:rPr>
                <w:rFonts w:eastAsia="Times New Roman"/>
                <w:color w:val="FF0000"/>
                <w:sz w:val="20"/>
                <w:szCs w:val="22"/>
                <w:lang w:val="en-GB" w:eastAsia="en-GB" w:bidi="ar-SA"/>
              </w:rPr>
            </w:pPr>
            <w:r>
              <w:rPr>
                <w:rFonts w:eastAsia="Times New Roman"/>
                <w:b/>
                <w:bCs/>
                <w:color w:val="0070C0"/>
                <w:sz w:val="20"/>
                <w:szCs w:val="22"/>
                <w:u w:val="single"/>
                <w:lang w:val="en-GB" w:eastAsia="en-GB" w:bidi="ar-SA"/>
              </w:rPr>
              <w:t>4</w:t>
            </w:r>
            <w:r w:rsidR="00105FD1" w:rsidRPr="001B0385">
              <w:rPr>
                <w:rFonts w:eastAsia="Times New Roman"/>
                <w:b/>
                <w:bCs/>
                <w:color w:val="0070C0"/>
                <w:sz w:val="20"/>
                <w:szCs w:val="22"/>
                <w:u w:val="single"/>
                <w:lang w:val="en-GB" w:eastAsia="en-GB" w:bidi="ar-SA"/>
              </w:rPr>
              <w:t>/</w:t>
            </w:r>
            <w:r w:rsidR="00105FD1" w:rsidRPr="001B0385">
              <w:rPr>
                <w:rFonts w:eastAsia="Times New Roman"/>
                <w:color w:val="0070C0"/>
                <w:sz w:val="20"/>
                <w:szCs w:val="22"/>
                <w:lang w:val="en-GB" w:eastAsia="en-GB" w:bidi="ar-SA"/>
              </w:rPr>
              <w:t xml:space="preserve"> </w:t>
            </w:r>
            <w:r w:rsidR="00105FD1" w:rsidRPr="009C774F">
              <w:rPr>
                <w:rFonts w:eastAsia="Times New Roman"/>
                <w:color w:val="FF0000"/>
                <w:sz w:val="20"/>
                <w:szCs w:val="22"/>
                <w:lang w:val="en-GB" w:eastAsia="en-GB" w:bidi="ar-SA"/>
              </w:rPr>
              <w:t>Financial capabilities-The last 3 Months bank statemen</w:t>
            </w:r>
            <w:r w:rsidR="00E72B6D">
              <w:rPr>
                <w:rFonts w:eastAsia="Times New Roman"/>
                <w:color w:val="FF0000"/>
                <w:sz w:val="20"/>
                <w:szCs w:val="22"/>
                <w:lang w:val="en-GB" w:eastAsia="en-GB" w:bidi="ar-SA"/>
              </w:rPr>
              <w:t>t (</w:t>
            </w:r>
            <w:r w:rsidR="00E72B6D">
              <w:rPr>
                <w:rFonts w:eastAsia="Times New Roman"/>
                <w:color w:val="FF0000"/>
                <w:sz w:val="20"/>
                <w:szCs w:val="22"/>
                <w:lang w:eastAsia="en-GB" w:bidi="ar-SA"/>
              </w:rPr>
              <w:t>February</w:t>
            </w:r>
            <w:r w:rsidR="00105FD1" w:rsidRPr="009C774F">
              <w:rPr>
                <w:rFonts w:eastAsia="Times New Roman"/>
                <w:color w:val="FF0000"/>
                <w:sz w:val="20"/>
                <w:szCs w:val="22"/>
                <w:lang w:val="en-GB" w:eastAsia="en-GB" w:bidi="ar-SA"/>
              </w:rPr>
              <w:t xml:space="preserve"> – </w:t>
            </w:r>
            <w:r w:rsidR="00E72B6D">
              <w:rPr>
                <w:rFonts w:eastAsia="Times New Roman"/>
                <w:color w:val="FF0000"/>
                <w:sz w:val="20"/>
                <w:szCs w:val="22"/>
                <w:lang w:val="en-GB" w:eastAsia="en-GB" w:bidi="ar-SA"/>
              </w:rPr>
              <w:t>May</w:t>
            </w:r>
            <w:r w:rsidR="00105FD1" w:rsidRPr="009C774F">
              <w:rPr>
                <w:rFonts w:eastAsia="Times New Roman"/>
                <w:color w:val="FF0000"/>
                <w:sz w:val="20"/>
                <w:szCs w:val="22"/>
                <w:lang w:val="en-GB" w:eastAsia="en-GB" w:bidi="ar-SA"/>
              </w:rPr>
              <w:t xml:space="preserve"> 2026)</w:t>
            </w:r>
          </w:p>
          <w:p w:rsidR="00105FD1" w:rsidRDefault="00105FD1" w:rsidP="00105FD1">
            <w:pPr>
              <w:ind w:left="0"/>
              <w:rPr>
                <w:rFonts w:eastAsia="Times New Roman"/>
                <w:color w:val="FF0000"/>
                <w:sz w:val="20"/>
                <w:szCs w:val="22"/>
                <w:lang w:val="en-GB" w:eastAsia="en-GB" w:bidi="ar-SA"/>
              </w:rPr>
            </w:pPr>
          </w:p>
          <w:p w:rsidR="00105FD1" w:rsidRDefault="00424277" w:rsidP="00105FD1">
            <w:pPr>
              <w:ind w:left="0"/>
              <w:rPr>
                <w:rFonts w:eastAsia="Times New Roman"/>
                <w:color w:val="FF0000"/>
                <w:sz w:val="20"/>
                <w:lang w:val="en-GB" w:eastAsia="en-GB" w:bidi="ar-SA"/>
              </w:rPr>
            </w:pPr>
            <w:r>
              <w:rPr>
                <w:rFonts w:eastAsia="Times New Roman"/>
                <w:b/>
                <w:bCs/>
                <w:color w:val="0070C0"/>
                <w:sz w:val="20"/>
                <w:u w:val="single"/>
                <w:lang w:val="en-GB" w:eastAsia="en-GB" w:bidi="ar-SA"/>
              </w:rPr>
              <w:t>5</w:t>
            </w:r>
            <w:r w:rsidR="00105FD1" w:rsidRPr="001B0385">
              <w:rPr>
                <w:rFonts w:eastAsia="Times New Roman"/>
                <w:b/>
                <w:bCs/>
                <w:color w:val="0070C0"/>
                <w:sz w:val="20"/>
                <w:u w:val="single"/>
                <w:lang w:val="en-GB" w:eastAsia="en-GB" w:bidi="ar-SA"/>
              </w:rPr>
              <w:t>/</w:t>
            </w:r>
            <w:r w:rsidR="00105FD1">
              <w:rPr>
                <w:rFonts w:eastAsia="Times New Roman"/>
                <w:color w:val="FF0000"/>
                <w:sz w:val="20"/>
                <w:lang w:val="en-GB" w:eastAsia="en-GB" w:bidi="ar-SA"/>
              </w:rPr>
              <w:t xml:space="preserve">USD bank account details </w:t>
            </w:r>
          </w:p>
          <w:p w:rsidR="00105FD1" w:rsidRPr="009C774F" w:rsidRDefault="00105FD1" w:rsidP="00105FD1">
            <w:pPr>
              <w:ind w:left="0"/>
              <w:rPr>
                <w:rFonts w:eastAsia="Times New Roman"/>
                <w:color w:val="FF0000"/>
                <w:sz w:val="20"/>
                <w:szCs w:val="22"/>
                <w:lang w:val="en-GB" w:eastAsia="en-GB" w:bidi="ar-SA"/>
              </w:rPr>
            </w:pPr>
          </w:p>
          <w:p w:rsidR="00105FD1" w:rsidRDefault="00424277" w:rsidP="00105FD1">
            <w:pPr>
              <w:ind w:left="0"/>
              <w:rPr>
                <w:rFonts w:eastAsia="Times New Roman"/>
                <w:color w:val="FF0000"/>
                <w:sz w:val="20"/>
                <w:szCs w:val="22"/>
                <w:lang w:val="en-GB" w:eastAsia="en-GB" w:bidi="ar-SA"/>
              </w:rPr>
            </w:pPr>
            <w:r>
              <w:rPr>
                <w:rFonts w:eastAsia="Times New Roman"/>
                <w:b/>
                <w:bCs/>
                <w:color w:val="0070C0"/>
                <w:sz w:val="20"/>
                <w:szCs w:val="22"/>
                <w:u w:val="single"/>
                <w:lang w:val="en-GB" w:eastAsia="en-GB" w:bidi="ar-SA"/>
              </w:rPr>
              <w:t>6</w:t>
            </w:r>
            <w:r w:rsidR="00105FD1" w:rsidRPr="001B0385">
              <w:rPr>
                <w:rFonts w:eastAsia="Times New Roman"/>
                <w:b/>
                <w:bCs/>
                <w:color w:val="0070C0"/>
                <w:sz w:val="20"/>
                <w:szCs w:val="22"/>
                <w:u w:val="single"/>
                <w:lang w:val="en-GB" w:eastAsia="en-GB" w:bidi="ar-SA"/>
              </w:rPr>
              <w:t>/</w:t>
            </w:r>
            <w:r w:rsidR="00105FD1" w:rsidRPr="001B0385">
              <w:rPr>
                <w:rFonts w:eastAsia="Times New Roman"/>
                <w:color w:val="0070C0"/>
                <w:sz w:val="20"/>
                <w:szCs w:val="22"/>
                <w:lang w:val="en-GB" w:eastAsia="en-GB" w:bidi="ar-SA"/>
              </w:rPr>
              <w:t xml:space="preserve"> </w:t>
            </w:r>
            <w:r w:rsidR="00105FD1">
              <w:rPr>
                <w:rFonts w:eastAsia="Times New Roman"/>
                <w:color w:val="FF0000"/>
                <w:sz w:val="20"/>
                <w:szCs w:val="22"/>
                <w:lang w:val="en-GB" w:eastAsia="en-GB" w:bidi="ar-SA"/>
              </w:rPr>
              <w:t>Annex A-</w:t>
            </w:r>
            <w:r w:rsidR="00722512">
              <w:rPr>
                <w:rFonts w:eastAsia="Times New Roman"/>
                <w:color w:val="FF0000"/>
                <w:sz w:val="20"/>
                <w:szCs w:val="22"/>
                <w:lang w:val="en-GB" w:eastAsia="en-GB" w:bidi="ar-SA"/>
              </w:rPr>
              <w:t>General Terms and conditions</w:t>
            </w:r>
          </w:p>
          <w:p w:rsidR="00105FD1" w:rsidRPr="009C774F" w:rsidRDefault="00105FD1" w:rsidP="00105FD1">
            <w:pPr>
              <w:ind w:left="0"/>
              <w:rPr>
                <w:rFonts w:eastAsia="Times New Roman"/>
                <w:color w:val="FF0000"/>
                <w:sz w:val="20"/>
                <w:szCs w:val="22"/>
                <w:lang w:val="en-GB" w:eastAsia="en-GB" w:bidi="ar-SA"/>
              </w:rPr>
            </w:pPr>
          </w:p>
          <w:p w:rsidR="00105FD1" w:rsidRPr="009C774F" w:rsidRDefault="00424277" w:rsidP="00105FD1">
            <w:pPr>
              <w:ind w:left="0"/>
              <w:rPr>
                <w:rFonts w:eastAsia="Times New Roman"/>
                <w:color w:val="FF0000"/>
                <w:sz w:val="20"/>
                <w:szCs w:val="22"/>
                <w:lang w:val="en-GB" w:eastAsia="en-GB" w:bidi="ar-SA"/>
              </w:rPr>
            </w:pPr>
            <w:r>
              <w:rPr>
                <w:rFonts w:eastAsia="Times New Roman"/>
                <w:b/>
                <w:bCs/>
                <w:color w:val="0070C0"/>
                <w:sz w:val="20"/>
                <w:szCs w:val="22"/>
                <w:u w:val="single"/>
                <w:lang w:val="en-GB" w:eastAsia="en-GB" w:bidi="ar-SA"/>
              </w:rPr>
              <w:t>7</w:t>
            </w:r>
            <w:r w:rsidR="00105FD1" w:rsidRPr="001B0385">
              <w:rPr>
                <w:rFonts w:eastAsia="Times New Roman"/>
                <w:b/>
                <w:bCs/>
                <w:color w:val="0070C0"/>
                <w:sz w:val="20"/>
                <w:szCs w:val="22"/>
                <w:u w:val="single"/>
                <w:lang w:val="en-GB" w:eastAsia="en-GB" w:bidi="ar-SA"/>
              </w:rPr>
              <w:t>/</w:t>
            </w:r>
            <w:r w:rsidR="00105FD1" w:rsidRPr="009C774F">
              <w:rPr>
                <w:rFonts w:eastAsia="Times New Roman"/>
                <w:color w:val="FF0000"/>
                <w:sz w:val="20"/>
                <w:szCs w:val="22"/>
                <w:lang w:val="en-GB" w:eastAsia="en-GB" w:bidi="ar-SA"/>
              </w:rPr>
              <w:t>Annex B - Pricing Schedule</w:t>
            </w:r>
          </w:p>
          <w:p w:rsidR="00105FD1" w:rsidRPr="009C774F" w:rsidRDefault="00105FD1" w:rsidP="00105FD1">
            <w:pPr>
              <w:ind w:left="0"/>
              <w:rPr>
                <w:rFonts w:eastAsia="Times New Roman"/>
                <w:color w:val="FF0000"/>
                <w:sz w:val="20"/>
                <w:szCs w:val="22"/>
                <w:lang w:val="en-GB" w:eastAsia="en-GB" w:bidi="ar-SA"/>
              </w:rPr>
            </w:pPr>
            <w:r w:rsidRPr="009C774F">
              <w:rPr>
                <w:rFonts w:eastAsia="Times New Roman"/>
                <w:color w:val="FF0000"/>
                <w:sz w:val="20"/>
                <w:szCs w:val="22"/>
                <w:rtl/>
                <w:lang w:val="en-GB" w:eastAsia="en-GB" w:bidi="ar-SA"/>
              </w:rPr>
              <w:t>الملحق ب- جدول التسعير</w:t>
            </w:r>
          </w:p>
          <w:p w:rsidR="00105FD1" w:rsidRPr="009C774F" w:rsidRDefault="00105FD1" w:rsidP="00105FD1">
            <w:pPr>
              <w:ind w:left="0"/>
              <w:rPr>
                <w:rFonts w:eastAsia="Times New Roman"/>
                <w:color w:val="FF0000"/>
                <w:sz w:val="20"/>
                <w:szCs w:val="22"/>
                <w:lang w:val="en-GB" w:eastAsia="en-GB" w:bidi="ar-SA"/>
              </w:rPr>
            </w:pPr>
          </w:p>
          <w:p w:rsidR="00105FD1" w:rsidRPr="009C774F" w:rsidRDefault="00424277" w:rsidP="00105FD1">
            <w:pPr>
              <w:ind w:left="0"/>
              <w:rPr>
                <w:rFonts w:eastAsia="Times New Roman"/>
                <w:color w:val="FF0000"/>
                <w:sz w:val="20"/>
                <w:szCs w:val="22"/>
                <w:lang w:val="en-GB" w:eastAsia="en-GB" w:bidi="ar-SA"/>
              </w:rPr>
            </w:pPr>
            <w:r>
              <w:rPr>
                <w:rFonts w:eastAsia="Times New Roman"/>
                <w:b/>
                <w:bCs/>
                <w:color w:val="0070C0"/>
                <w:sz w:val="20"/>
                <w:szCs w:val="22"/>
                <w:u w:val="single"/>
                <w:lang w:val="en-GB" w:eastAsia="en-GB" w:bidi="ar-SA"/>
              </w:rPr>
              <w:t>8</w:t>
            </w:r>
            <w:r w:rsidR="00105FD1" w:rsidRPr="001B0385">
              <w:rPr>
                <w:rFonts w:eastAsia="Times New Roman"/>
                <w:b/>
                <w:bCs/>
                <w:color w:val="0070C0"/>
                <w:sz w:val="20"/>
                <w:szCs w:val="22"/>
                <w:u w:val="single"/>
                <w:lang w:val="en-GB" w:eastAsia="en-GB" w:bidi="ar-SA"/>
              </w:rPr>
              <w:t>/</w:t>
            </w:r>
            <w:r w:rsidR="00105FD1" w:rsidRPr="009C774F">
              <w:rPr>
                <w:rFonts w:eastAsia="Times New Roman"/>
                <w:color w:val="FF0000"/>
                <w:sz w:val="20"/>
                <w:szCs w:val="22"/>
                <w:lang w:val="en-GB" w:eastAsia="en-GB" w:bidi="ar-SA"/>
              </w:rPr>
              <w:t>Annex C - Technical Questions</w:t>
            </w:r>
          </w:p>
          <w:p w:rsidR="00105FD1" w:rsidRPr="009C774F" w:rsidRDefault="00105FD1" w:rsidP="00105FD1">
            <w:pPr>
              <w:ind w:left="0"/>
              <w:rPr>
                <w:rFonts w:eastAsia="Times New Roman"/>
                <w:color w:val="FF0000"/>
                <w:sz w:val="20"/>
                <w:szCs w:val="22"/>
                <w:lang w:val="en-GB" w:eastAsia="en-GB" w:bidi="ar-SA"/>
              </w:rPr>
            </w:pPr>
            <w:r w:rsidRPr="009C774F">
              <w:rPr>
                <w:rFonts w:eastAsia="Times New Roman"/>
                <w:color w:val="FF0000"/>
                <w:sz w:val="20"/>
                <w:szCs w:val="22"/>
                <w:rtl/>
                <w:lang w:val="en-GB" w:eastAsia="en-GB" w:bidi="ar-SA"/>
              </w:rPr>
              <w:t>الملحق ج: الأسئلة الفنية</w:t>
            </w:r>
          </w:p>
          <w:p w:rsidR="00105FD1" w:rsidRPr="009C774F" w:rsidRDefault="00424277" w:rsidP="00105FD1">
            <w:pPr>
              <w:ind w:left="0"/>
              <w:rPr>
                <w:rFonts w:eastAsia="Times New Roman"/>
                <w:color w:val="FF0000"/>
                <w:sz w:val="20"/>
                <w:szCs w:val="22"/>
                <w:lang w:val="en-GB" w:eastAsia="en-GB" w:bidi="ar-SA"/>
              </w:rPr>
            </w:pPr>
            <w:r>
              <w:rPr>
                <w:rFonts w:eastAsia="Times New Roman"/>
                <w:b/>
                <w:bCs/>
                <w:color w:val="0070C0"/>
                <w:sz w:val="20"/>
                <w:szCs w:val="22"/>
                <w:u w:val="single"/>
                <w:lang w:val="en-GB" w:eastAsia="en-GB" w:bidi="ar-SA"/>
              </w:rPr>
              <w:t>9</w:t>
            </w:r>
            <w:r w:rsidR="00105FD1" w:rsidRPr="001B0385">
              <w:rPr>
                <w:rFonts w:eastAsia="Times New Roman"/>
                <w:b/>
                <w:bCs/>
                <w:color w:val="0070C0"/>
                <w:sz w:val="20"/>
                <w:szCs w:val="22"/>
                <w:u w:val="single"/>
                <w:lang w:val="en-GB" w:eastAsia="en-GB" w:bidi="ar-SA"/>
              </w:rPr>
              <w:t>/</w:t>
            </w:r>
            <w:r w:rsidR="00105FD1" w:rsidRPr="009C774F">
              <w:rPr>
                <w:rFonts w:eastAsia="Times New Roman"/>
                <w:color w:val="FF0000"/>
                <w:sz w:val="20"/>
                <w:szCs w:val="22"/>
                <w:lang w:val="en-GB" w:eastAsia="en-GB" w:bidi="ar-SA"/>
              </w:rPr>
              <w:t>Annex D - Supplier Questionnaire</w:t>
            </w:r>
          </w:p>
          <w:p w:rsidR="00105FD1" w:rsidRPr="009C774F" w:rsidRDefault="00105FD1" w:rsidP="00105FD1">
            <w:pPr>
              <w:ind w:left="0"/>
              <w:rPr>
                <w:rFonts w:eastAsia="Times New Roman"/>
                <w:color w:val="FF0000"/>
                <w:sz w:val="20"/>
                <w:szCs w:val="22"/>
                <w:lang w:val="en-GB" w:eastAsia="en-GB" w:bidi="ar-SA"/>
              </w:rPr>
            </w:pPr>
            <w:r w:rsidRPr="009C774F">
              <w:rPr>
                <w:rFonts w:eastAsia="Times New Roman"/>
                <w:color w:val="FF0000"/>
                <w:sz w:val="20"/>
                <w:szCs w:val="22"/>
                <w:rtl/>
                <w:lang w:val="en-GB" w:eastAsia="en-GB" w:bidi="ar-SA"/>
              </w:rPr>
              <w:t>الملحق د: استبيان المورد</w:t>
            </w:r>
          </w:p>
          <w:p w:rsidR="00105FD1" w:rsidRPr="009C774F" w:rsidRDefault="00105FD1" w:rsidP="00105FD1">
            <w:pPr>
              <w:ind w:left="0"/>
              <w:rPr>
                <w:rFonts w:eastAsia="Times New Roman"/>
                <w:color w:val="FF0000"/>
                <w:sz w:val="20"/>
                <w:szCs w:val="22"/>
                <w:lang w:val="en-GB" w:eastAsia="en-GB" w:bidi="ar-SA"/>
              </w:rPr>
            </w:pPr>
          </w:p>
          <w:p w:rsidR="00105FD1" w:rsidRPr="009C774F" w:rsidRDefault="00105FD1" w:rsidP="00105FD1">
            <w:pPr>
              <w:ind w:left="0"/>
              <w:rPr>
                <w:rFonts w:eastAsia="Times New Roman"/>
                <w:color w:val="FF0000"/>
                <w:sz w:val="20"/>
                <w:szCs w:val="22"/>
                <w:lang w:val="en-GB" w:eastAsia="en-GB" w:bidi="ar-SA"/>
              </w:rPr>
            </w:pPr>
            <w:r w:rsidRPr="001B0385">
              <w:rPr>
                <w:rFonts w:eastAsia="Times New Roman"/>
                <w:b/>
                <w:bCs/>
                <w:color w:val="0070C0"/>
                <w:sz w:val="20"/>
                <w:szCs w:val="22"/>
                <w:u w:val="single"/>
                <w:lang w:val="en-GB" w:eastAsia="en-GB" w:bidi="ar-SA"/>
              </w:rPr>
              <w:t>1</w:t>
            </w:r>
            <w:r w:rsidR="00424277">
              <w:rPr>
                <w:rFonts w:eastAsia="Times New Roman"/>
                <w:b/>
                <w:bCs/>
                <w:color w:val="0070C0"/>
                <w:sz w:val="20"/>
                <w:szCs w:val="22"/>
                <w:u w:val="single"/>
                <w:lang w:val="en-GB" w:eastAsia="en-GB" w:bidi="ar-SA"/>
              </w:rPr>
              <w:t>0</w:t>
            </w:r>
            <w:r w:rsidRPr="001B0385">
              <w:rPr>
                <w:rFonts w:eastAsia="Times New Roman"/>
                <w:b/>
                <w:bCs/>
                <w:color w:val="0070C0"/>
                <w:sz w:val="20"/>
                <w:szCs w:val="22"/>
                <w:u w:val="single"/>
                <w:lang w:val="en-GB" w:eastAsia="en-GB" w:bidi="ar-SA"/>
              </w:rPr>
              <w:t>/</w:t>
            </w:r>
            <w:r w:rsidRPr="009C774F">
              <w:rPr>
                <w:rFonts w:eastAsia="Times New Roman"/>
                <w:color w:val="FF0000"/>
                <w:sz w:val="20"/>
                <w:szCs w:val="22"/>
                <w:lang w:val="en-GB" w:eastAsia="en-GB" w:bidi="ar-SA"/>
              </w:rPr>
              <w:t>Annex E - Non-Staff Code of Conduct</w:t>
            </w:r>
          </w:p>
          <w:p w:rsidR="00105FD1" w:rsidRDefault="00105FD1" w:rsidP="00105FD1">
            <w:pPr>
              <w:ind w:left="0"/>
              <w:rPr>
                <w:rFonts w:eastAsia="Times New Roman"/>
                <w:color w:val="FF0000"/>
                <w:sz w:val="20"/>
                <w:szCs w:val="22"/>
                <w:lang w:val="en-GB" w:eastAsia="en-GB" w:bidi="ar-SA"/>
              </w:rPr>
            </w:pPr>
            <w:r w:rsidRPr="009C774F">
              <w:rPr>
                <w:rFonts w:eastAsia="Times New Roman"/>
                <w:color w:val="FF0000"/>
                <w:sz w:val="20"/>
                <w:szCs w:val="22"/>
                <w:rtl/>
                <w:lang w:val="en-GB" w:eastAsia="en-GB" w:bidi="ar-SA"/>
              </w:rPr>
              <w:t>الملحق هـ - مدونة قواعد السلوك لغير الموظفين</w:t>
            </w:r>
          </w:p>
          <w:p w:rsidR="00105FD1" w:rsidRPr="00722512" w:rsidRDefault="00105FD1" w:rsidP="00105FD1">
            <w:pPr>
              <w:ind w:left="0"/>
              <w:rPr>
                <w:rFonts w:eastAsia="Times New Roman"/>
                <w:color w:val="FF0000"/>
                <w:sz w:val="20"/>
                <w:szCs w:val="22"/>
                <w:lang w:eastAsia="en-GB" w:bidi="ar-SA"/>
              </w:rPr>
            </w:pPr>
            <w:r w:rsidRPr="001B0385">
              <w:rPr>
                <w:rFonts w:eastAsia="Times New Roman"/>
                <w:b/>
                <w:bCs/>
                <w:color w:val="0070C0"/>
                <w:sz w:val="20"/>
                <w:szCs w:val="22"/>
                <w:u w:val="single"/>
                <w:lang w:val="en-GB" w:eastAsia="en-GB" w:bidi="ar-SA"/>
              </w:rPr>
              <w:lastRenderedPageBreak/>
              <w:t>1</w:t>
            </w:r>
            <w:r w:rsidR="00424277">
              <w:rPr>
                <w:rFonts w:eastAsia="Times New Roman"/>
                <w:b/>
                <w:bCs/>
                <w:color w:val="0070C0"/>
                <w:sz w:val="20"/>
                <w:szCs w:val="22"/>
                <w:u w:val="single"/>
                <w:lang w:val="en-GB" w:eastAsia="en-GB" w:bidi="ar-SA"/>
              </w:rPr>
              <w:t>1</w:t>
            </w:r>
            <w:r>
              <w:rPr>
                <w:rFonts w:eastAsia="Times New Roman"/>
                <w:color w:val="FF0000"/>
                <w:sz w:val="20"/>
                <w:szCs w:val="22"/>
                <w:lang w:val="en-GB" w:eastAsia="en-GB" w:bidi="ar-SA"/>
              </w:rPr>
              <w:t xml:space="preserve">/ </w:t>
            </w:r>
            <w:r w:rsidRPr="00E67A85">
              <w:rPr>
                <w:rFonts w:eastAsia="Times New Roman"/>
                <w:color w:val="FF0000"/>
                <w:sz w:val="20"/>
                <w:szCs w:val="22"/>
                <w:lang w:val="en-GB" w:eastAsia="en-GB" w:bidi="ar-SA"/>
              </w:rPr>
              <w:t xml:space="preserve">ANNEX </w:t>
            </w:r>
            <w:r>
              <w:rPr>
                <w:rFonts w:eastAsia="Times New Roman"/>
                <w:color w:val="FF0000"/>
                <w:sz w:val="20"/>
                <w:szCs w:val="22"/>
                <w:lang w:val="en-GB" w:eastAsia="en-GB" w:bidi="ar-SA"/>
              </w:rPr>
              <w:t>F</w:t>
            </w:r>
            <w:r w:rsidRPr="00E67A85">
              <w:rPr>
                <w:rFonts w:eastAsia="Times New Roman"/>
                <w:color w:val="FF0000"/>
                <w:sz w:val="20"/>
                <w:szCs w:val="22"/>
                <w:lang w:val="en-GB" w:eastAsia="en-GB" w:bidi="ar-SA"/>
              </w:rPr>
              <w:t xml:space="preserve">- </w:t>
            </w:r>
            <w:r w:rsidR="001A7F25">
              <w:rPr>
                <w:rFonts w:eastAsia="Times New Roman"/>
                <w:color w:val="FF0000"/>
                <w:sz w:val="20"/>
                <w:szCs w:val="22"/>
                <w:lang w:val="en-GB" w:eastAsia="en-GB" w:bidi="ar-SA"/>
              </w:rPr>
              <w:t>Cleaning</w:t>
            </w:r>
            <w:r w:rsidRPr="00E67A85">
              <w:rPr>
                <w:rFonts w:eastAsia="Times New Roman"/>
                <w:color w:val="FF0000"/>
                <w:sz w:val="20"/>
                <w:szCs w:val="22"/>
                <w:lang w:val="en-GB" w:eastAsia="en-GB" w:bidi="ar-SA"/>
              </w:rPr>
              <w:t xml:space="preserve"> Services Terms of refence (mandatory) </w:t>
            </w:r>
            <w:r w:rsidRPr="00E67A85">
              <w:rPr>
                <w:rFonts w:eastAsia="Times New Roman"/>
                <w:color w:val="FF0000"/>
                <w:sz w:val="20"/>
                <w:szCs w:val="22"/>
                <w:rtl/>
                <w:lang w:val="en-GB" w:eastAsia="en-GB" w:bidi="ar-SA"/>
              </w:rPr>
              <w:t>الملحق و - شروط مرجعية خدمات ال</w:t>
            </w:r>
            <w:r w:rsidR="001A7F25">
              <w:rPr>
                <w:rFonts w:eastAsia="Times New Roman" w:hint="cs"/>
                <w:color w:val="FF0000"/>
                <w:sz w:val="20"/>
                <w:szCs w:val="22"/>
                <w:rtl/>
                <w:lang w:val="en-GB" w:eastAsia="en-GB" w:bidi="ar-SA"/>
              </w:rPr>
              <w:t>نظافة</w:t>
            </w:r>
            <w:r w:rsidRPr="00E67A85">
              <w:rPr>
                <w:rFonts w:eastAsia="Times New Roman"/>
                <w:color w:val="FF0000"/>
                <w:sz w:val="20"/>
                <w:szCs w:val="22"/>
                <w:rtl/>
                <w:lang w:val="en-GB" w:eastAsia="en-GB" w:bidi="ar-SA"/>
              </w:rPr>
              <w:t xml:space="preserve"> (إلزامي)</w:t>
            </w:r>
          </w:p>
          <w:p w:rsidR="00CE5C41" w:rsidRPr="00512423" w:rsidRDefault="00CE5C41" w:rsidP="00512423">
            <w:pPr>
              <w:ind w:left="0"/>
              <w:rPr>
                <w:rFonts w:eastAsia="Times New Roman"/>
                <w:color w:val="000000"/>
                <w:sz w:val="20"/>
                <w:szCs w:val="22"/>
                <w:lang w:val="en-GB" w:eastAsia="en-GB" w:bidi="ar-SA"/>
              </w:rPr>
            </w:pPr>
          </w:p>
        </w:tc>
        <w:tc>
          <w:tcPr>
            <w:tcW w:w="1432" w:type="dxa"/>
            <w:shd w:val="clear" w:color="auto" w:fill="D9E1F2"/>
            <w:noWrap/>
            <w:vAlign w:val="center"/>
          </w:tcPr>
          <w:p w:rsidR="00214CF1" w:rsidRDefault="00214CF1" w:rsidP="00B85F1D">
            <w:pPr>
              <w:ind w:left="0"/>
              <w:jc w:val="center"/>
              <w:rPr>
                <w:rFonts w:eastAsia="Times New Roman"/>
                <w:b/>
                <w:color w:val="000000"/>
                <w:sz w:val="20"/>
                <w:szCs w:val="22"/>
                <w:lang w:val="en-GB" w:eastAsia="en-GB" w:bidi="ar-SA"/>
              </w:rPr>
            </w:pPr>
            <w:r>
              <w:rPr>
                <w:rFonts w:eastAsia="Times New Roman"/>
                <w:b/>
                <w:color w:val="000000"/>
                <w:sz w:val="20"/>
                <w:szCs w:val="22"/>
                <w:lang w:val="en-GB" w:eastAsia="en-GB" w:bidi="ar-SA"/>
              </w:rPr>
              <w:lastRenderedPageBreak/>
              <w:t>Pass/Fail</w:t>
            </w:r>
            <w:r w:rsidR="00063E47">
              <w:rPr>
                <w:rFonts w:eastAsia="Times New Roman"/>
                <w:b/>
                <w:color w:val="000000"/>
                <w:sz w:val="20"/>
                <w:szCs w:val="22"/>
                <w:lang w:val="en-GB" w:eastAsia="en-GB" w:bidi="ar-SA"/>
              </w:rPr>
              <w:t>. Bidders who do not meet these minimum requirement</w:t>
            </w:r>
            <w:r w:rsidR="00CB619A">
              <w:rPr>
                <w:rFonts w:eastAsia="Times New Roman"/>
                <w:b/>
                <w:color w:val="000000"/>
                <w:sz w:val="20"/>
                <w:szCs w:val="22"/>
                <w:lang w:val="en-GB" w:eastAsia="en-GB" w:bidi="ar-SA"/>
              </w:rPr>
              <w:t>s</w:t>
            </w:r>
            <w:r w:rsidR="00063E47">
              <w:rPr>
                <w:rFonts w:eastAsia="Times New Roman"/>
                <w:b/>
                <w:color w:val="000000"/>
                <w:sz w:val="20"/>
                <w:szCs w:val="22"/>
                <w:lang w:val="en-GB" w:eastAsia="en-GB" w:bidi="ar-SA"/>
              </w:rPr>
              <w:t xml:space="preserve"> will not have their Bids further assessed. </w:t>
            </w:r>
          </w:p>
          <w:p w:rsidR="00C82790" w:rsidRPr="00304BDF" w:rsidRDefault="00C82790" w:rsidP="00B85F1D">
            <w:pPr>
              <w:ind w:left="0"/>
              <w:jc w:val="center"/>
              <w:rPr>
                <w:rFonts w:eastAsia="Times New Roman"/>
                <w:b/>
                <w:color w:val="000000"/>
                <w:sz w:val="20"/>
                <w:szCs w:val="22"/>
                <w:rtl/>
                <w:lang w:val="en-GB" w:eastAsia="en-GB" w:bidi="ar-SA"/>
              </w:rPr>
            </w:pPr>
            <w:r w:rsidRPr="00C82790">
              <w:rPr>
                <w:rFonts w:eastAsia="Times New Roman"/>
                <w:b/>
                <w:color w:val="000000"/>
                <w:sz w:val="20"/>
                <w:szCs w:val="22"/>
                <w:rtl/>
                <w:lang w:val="en-GB" w:eastAsia="en-GB" w:bidi="ar-SA"/>
              </w:rPr>
              <w:t>نجاح\ رسوب لن يخضع مقدمو العطاءات الذين لا يستوفون هذه المتطلبات الدنيا لمزيد من التقييم</w:t>
            </w:r>
            <w:r w:rsidRPr="00C82790">
              <w:rPr>
                <w:rFonts w:eastAsia="Times New Roman"/>
                <w:b/>
                <w:color w:val="000000"/>
                <w:sz w:val="20"/>
                <w:szCs w:val="22"/>
                <w:lang w:val="en-GB" w:eastAsia="en-GB" w:bidi="ar-SA"/>
              </w:rPr>
              <w:t>.</w:t>
            </w:r>
          </w:p>
        </w:tc>
      </w:tr>
      <w:tr w:rsidR="00E320E3" w:rsidRPr="00B85F1D" w:rsidTr="00986FDA">
        <w:trPr>
          <w:trHeight w:val="859"/>
        </w:trPr>
        <w:tc>
          <w:tcPr>
            <w:tcW w:w="1492" w:type="dxa"/>
            <w:vMerge w:val="restart"/>
            <w:shd w:val="clear" w:color="auto" w:fill="002060"/>
            <w:vAlign w:val="center"/>
            <w:hideMark/>
          </w:tcPr>
          <w:p w:rsidR="00E320E3" w:rsidRPr="00304BDF" w:rsidRDefault="00E320E3" w:rsidP="00B85F1D">
            <w:pPr>
              <w:ind w:left="0"/>
              <w:jc w:val="center"/>
              <w:rPr>
                <w:rFonts w:eastAsia="Times New Roman"/>
                <w:b/>
                <w:bCs/>
                <w:color w:val="FFFFFF"/>
                <w:sz w:val="20"/>
                <w:szCs w:val="22"/>
                <w:lang w:val="en-GB" w:eastAsia="en-GB" w:bidi="ar-SA"/>
              </w:rPr>
            </w:pPr>
          </w:p>
        </w:tc>
        <w:tc>
          <w:tcPr>
            <w:tcW w:w="1764" w:type="dxa"/>
            <w:shd w:val="clear" w:color="auto" w:fill="D9E1F2"/>
            <w:noWrap/>
            <w:vAlign w:val="center"/>
            <w:hideMark/>
          </w:tcPr>
          <w:p w:rsidR="00E320E3" w:rsidRDefault="00E320E3" w:rsidP="00B85F1D">
            <w:pPr>
              <w:ind w:left="0"/>
              <w:rPr>
                <w:rFonts w:eastAsia="Times New Roman"/>
                <w:b/>
                <w:bCs/>
                <w:i/>
                <w:iCs/>
                <w:sz w:val="20"/>
                <w:szCs w:val="22"/>
                <w:rtl/>
                <w:lang w:val="en-GB" w:eastAsia="en-GB" w:bidi="ar-SA"/>
              </w:rPr>
            </w:pPr>
            <w:r w:rsidRPr="00512423">
              <w:rPr>
                <w:rFonts w:eastAsia="Times New Roman"/>
                <w:b/>
                <w:bCs/>
                <w:i/>
                <w:iCs/>
                <w:sz w:val="20"/>
                <w:szCs w:val="22"/>
                <w:lang w:val="en-GB" w:eastAsia="en-GB" w:bidi="ar-SA"/>
              </w:rPr>
              <w:t>Ability to meet Specifications</w:t>
            </w:r>
          </w:p>
          <w:p w:rsidR="00C82790" w:rsidRPr="00512423" w:rsidRDefault="00C82790" w:rsidP="00C82790">
            <w:pPr>
              <w:pStyle w:val="BodyText0"/>
              <w:jc w:val="left"/>
              <w:rPr>
                <w:lang w:eastAsia="en-GB"/>
              </w:rPr>
            </w:pPr>
            <w:r w:rsidRPr="00C82790">
              <w:rPr>
                <w:rtl/>
                <w:lang w:eastAsia="en-GB"/>
              </w:rPr>
              <w:t>القدرة على تلبية المواصفات</w:t>
            </w:r>
          </w:p>
        </w:tc>
        <w:tc>
          <w:tcPr>
            <w:tcW w:w="4525" w:type="dxa"/>
            <w:shd w:val="clear" w:color="auto" w:fill="D9E1F2"/>
            <w:vAlign w:val="center"/>
            <w:hideMark/>
          </w:tcPr>
          <w:p w:rsidR="00E320E3" w:rsidRDefault="00E320E3" w:rsidP="007614EC">
            <w:pPr>
              <w:pStyle w:val="ListParagraph"/>
              <w:numPr>
                <w:ilvl w:val="0"/>
                <w:numId w:val="22"/>
              </w:numPr>
              <w:rPr>
                <w:rFonts w:eastAsia="Times New Roman"/>
                <w:i/>
                <w:iCs/>
                <w:sz w:val="20"/>
                <w:szCs w:val="22"/>
                <w:lang w:val="en-GB" w:eastAsia="en-GB" w:bidi="ar-SA"/>
              </w:rPr>
            </w:pPr>
            <w:r w:rsidRPr="00512423">
              <w:rPr>
                <w:rFonts w:eastAsia="Times New Roman"/>
                <w:i/>
                <w:iCs/>
                <w:sz w:val="20"/>
                <w:szCs w:val="22"/>
                <w:lang w:val="en-GB" w:eastAsia="en-GB" w:bidi="ar-SA"/>
              </w:rPr>
              <w:t xml:space="preserve">Able to provide all </w:t>
            </w:r>
            <w:r w:rsidR="00E72B6D">
              <w:rPr>
                <w:rFonts w:eastAsia="Times New Roman"/>
                <w:i/>
                <w:iCs/>
                <w:color w:val="FF0000"/>
                <w:sz w:val="20"/>
                <w:szCs w:val="22"/>
                <w:highlight w:val="yellow"/>
                <w:lang w:val="en-GB" w:eastAsia="en-GB" w:bidi="ar-SA"/>
              </w:rPr>
              <w:t>cleaning Services</w:t>
            </w:r>
            <w:r w:rsidR="00C82790" w:rsidRPr="00B67D69">
              <w:rPr>
                <w:rFonts w:eastAsia="Times New Roman"/>
                <w:i/>
                <w:iCs/>
                <w:color w:val="FF0000"/>
                <w:sz w:val="20"/>
                <w:szCs w:val="22"/>
                <w:lang w:val="en-GB" w:eastAsia="en-GB" w:bidi="ar-SA"/>
              </w:rPr>
              <w:t xml:space="preserve"> </w:t>
            </w:r>
            <w:r w:rsidR="00C82790" w:rsidRPr="00512423">
              <w:rPr>
                <w:rFonts w:eastAsia="Times New Roman"/>
                <w:i/>
                <w:iCs/>
                <w:sz w:val="20"/>
                <w:szCs w:val="22"/>
                <w:lang w:val="en-GB" w:eastAsia="en-GB" w:bidi="ar-SA"/>
              </w:rPr>
              <w:t>at</w:t>
            </w:r>
            <w:r w:rsidRPr="00512423">
              <w:rPr>
                <w:rFonts w:eastAsia="Times New Roman"/>
                <w:i/>
                <w:iCs/>
                <w:sz w:val="20"/>
                <w:szCs w:val="22"/>
                <w:lang w:val="en-GB" w:eastAsia="en-GB" w:bidi="ar-SA"/>
              </w:rPr>
              <w:t xml:space="preserve"> the required specifications and minimum alternatives offered</w:t>
            </w:r>
          </w:p>
          <w:p w:rsidR="00E320E3" w:rsidRPr="00F21C82" w:rsidRDefault="00C82790" w:rsidP="00F21C82">
            <w:pPr>
              <w:pStyle w:val="ListParagraph"/>
              <w:numPr>
                <w:ilvl w:val="0"/>
                <w:numId w:val="0"/>
              </w:numPr>
              <w:ind w:left="360"/>
              <w:jc w:val="right"/>
              <w:rPr>
                <w:rFonts w:eastAsia="Times New Roman"/>
                <w:i/>
                <w:iCs/>
                <w:sz w:val="20"/>
                <w:szCs w:val="22"/>
                <w:lang w:val="en-GB" w:eastAsia="en-GB" w:bidi="ar-SA"/>
              </w:rPr>
            </w:pPr>
            <w:r w:rsidRPr="00C82790">
              <w:rPr>
                <w:rFonts w:eastAsia="Times New Roman" w:hint="cs"/>
                <w:i/>
                <w:iCs/>
                <w:sz w:val="20"/>
                <w:szCs w:val="22"/>
                <w:rtl/>
                <w:lang w:val="en-GB" w:eastAsia="en-GB" w:bidi="ar-SA"/>
              </w:rPr>
              <w:t>قادر عل</w:t>
            </w:r>
            <w:r w:rsidRPr="00C82790">
              <w:rPr>
                <w:rFonts w:eastAsia="Times New Roman" w:hint="eastAsia"/>
                <w:i/>
                <w:iCs/>
                <w:sz w:val="20"/>
                <w:szCs w:val="22"/>
                <w:rtl/>
                <w:lang w:val="en-GB" w:eastAsia="en-GB" w:bidi="ar-SA"/>
              </w:rPr>
              <w:t>ى</w:t>
            </w:r>
            <w:r w:rsidRPr="00C82790">
              <w:rPr>
                <w:rFonts w:eastAsia="Times New Roman"/>
                <w:i/>
                <w:iCs/>
                <w:sz w:val="20"/>
                <w:szCs w:val="22"/>
                <w:rtl/>
                <w:lang w:val="en-GB" w:eastAsia="en-GB" w:bidi="ar-SA"/>
              </w:rPr>
              <w:t xml:space="preserve"> توفير </w:t>
            </w:r>
            <w:r w:rsidR="00F21C82" w:rsidRPr="00FF06D4">
              <w:rPr>
                <w:rFonts w:eastAsia="Times New Roman" w:hint="cs"/>
                <w:i/>
                <w:iCs/>
                <w:color w:val="FF0000"/>
                <w:sz w:val="20"/>
                <w:szCs w:val="22"/>
                <w:highlight w:val="yellow"/>
                <w:rtl/>
                <w:lang w:val="en-GB" w:eastAsia="en-GB" w:bidi="ar-SA"/>
              </w:rPr>
              <w:t>جميع</w:t>
            </w:r>
            <w:r w:rsidR="00E72B6D">
              <w:rPr>
                <w:rFonts w:eastAsia="Times New Roman" w:hint="cs"/>
                <w:i/>
                <w:iCs/>
                <w:color w:val="FF0000"/>
                <w:sz w:val="20"/>
                <w:szCs w:val="22"/>
                <w:highlight w:val="yellow"/>
                <w:rtl/>
                <w:lang w:val="en-GB" w:eastAsia="en-GB" w:bidi="ar-SA"/>
              </w:rPr>
              <w:t xml:space="preserve"> لخدما</w:t>
            </w:r>
            <w:r w:rsidR="00E72B6D">
              <w:rPr>
                <w:rFonts w:eastAsia="Times New Roman" w:hint="eastAsia"/>
                <w:i/>
                <w:iCs/>
                <w:color w:val="FF0000"/>
                <w:sz w:val="20"/>
                <w:szCs w:val="22"/>
                <w:highlight w:val="yellow"/>
                <w:rtl/>
                <w:lang w:val="en-GB" w:eastAsia="en-GB" w:bidi="ar-SA"/>
              </w:rPr>
              <w:t>ت</w:t>
            </w:r>
            <w:r w:rsidR="00E72B6D">
              <w:rPr>
                <w:rFonts w:eastAsia="Times New Roman" w:hint="cs"/>
                <w:i/>
                <w:iCs/>
                <w:color w:val="FF0000"/>
                <w:sz w:val="20"/>
                <w:szCs w:val="22"/>
                <w:highlight w:val="yellow"/>
                <w:rtl/>
                <w:lang w:val="en-GB" w:eastAsia="en-GB" w:bidi="ar-SA"/>
              </w:rPr>
              <w:t xml:space="preserve"> النظافة</w:t>
            </w:r>
            <w:r w:rsidRPr="00B67D69">
              <w:rPr>
                <w:rFonts w:eastAsia="Times New Roman" w:hint="cs"/>
                <w:i/>
                <w:iCs/>
                <w:color w:val="FF0000"/>
                <w:sz w:val="20"/>
                <w:szCs w:val="22"/>
                <w:rtl/>
                <w:lang w:val="en-GB" w:eastAsia="en-GB" w:bidi="ar-SA"/>
              </w:rPr>
              <w:t xml:space="preserve"> </w:t>
            </w:r>
            <w:r w:rsidRPr="00C82790">
              <w:rPr>
                <w:rFonts w:eastAsia="Times New Roman"/>
                <w:i/>
                <w:iCs/>
                <w:sz w:val="20"/>
                <w:szCs w:val="22"/>
                <w:rtl/>
                <w:lang w:val="en-GB" w:eastAsia="en-GB" w:bidi="ar-SA"/>
              </w:rPr>
              <w:t>بالمواصفات المطلوبة والحد الأدنى من البدائل المقدمة</w:t>
            </w:r>
          </w:p>
        </w:tc>
        <w:tc>
          <w:tcPr>
            <w:tcW w:w="1432" w:type="dxa"/>
            <w:shd w:val="clear" w:color="auto" w:fill="D9E1F2"/>
            <w:noWrap/>
            <w:vAlign w:val="center"/>
            <w:hideMark/>
          </w:tcPr>
          <w:p w:rsidR="00E320E3" w:rsidRPr="00512423" w:rsidRDefault="006B76CF" w:rsidP="00B85F1D">
            <w:pPr>
              <w:ind w:left="0"/>
              <w:jc w:val="center"/>
              <w:rPr>
                <w:rFonts w:eastAsia="Times New Roman"/>
                <w:bCs/>
                <w:i/>
                <w:iCs/>
                <w:sz w:val="20"/>
                <w:szCs w:val="22"/>
                <w:lang w:val="en-GB" w:eastAsia="en-GB" w:bidi="ar-SA"/>
              </w:rPr>
            </w:pPr>
            <w:r>
              <w:rPr>
                <w:rFonts w:eastAsia="Times New Roman"/>
                <w:bCs/>
                <w:i/>
                <w:iCs/>
                <w:sz w:val="20"/>
                <w:szCs w:val="22"/>
                <w:lang w:val="en-GB" w:eastAsia="en-GB" w:bidi="ar-SA"/>
              </w:rPr>
              <w:t>15</w:t>
            </w:r>
            <w:r w:rsidR="00E320E3" w:rsidRPr="00512423">
              <w:rPr>
                <w:rFonts w:eastAsia="Times New Roman"/>
                <w:bCs/>
                <w:i/>
                <w:iCs/>
                <w:sz w:val="20"/>
                <w:szCs w:val="22"/>
                <w:lang w:val="en-GB" w:eastAsia="en-GB" w:bidi="ar-SA"/>
              </w:rPr>
              <w:t xml:space="preserve">% </w:t>
            </w:r>
          </w:p>
        </w:tc>
      </w:tr>
      <w:tr w:rsidR="00E320E3" w:rsidRPr="00B85F1D" w:rsidTr="00986FDA">
        <w:trPr>
          <w:trHeight w:val="688"/>
        </w:trPr>
        <w:tc>
          <w:tcPr>
            <w:tcW w:w="1492" w:type="dxa"/>
            <w:vMerge/>
            <w:shd w:val="clear" w:color="auto" w:fill="002060"/>
            <w:vAlign w:val="center"/>
            <w:hideMark/>
          </w:tcPr>
          <w:p w:rsidR="00E320E3" w:rsidRPr="00304BDF" w:rsidRDefault="00E320E3" w:rsidP="00B85F1D">
            <w:pPr>
              <w:ind w:left="0"/>
              <w:rPr>
                <w:rFonts w:eastAsia="Times New Roman"/>
                <w:b/>
                <w:bCs/>
                <w:color w:val="FFFFFF"/>
                <w:sz w:val="20"/>
                <w:szCs w:val="22"/>
                <w:lang w:val="en-GB" w:eastAsia="en-GB" w:bidi="ar-SA"/>
              </w:rPr>
            </w:pPr>
          </w:p>
        </w:tc>
        <w:tc>
          <w:tcPr>
            <w:tcW w:w="1764" w:type="dxa"/>
            <w:shd w:val="clear" w:color="auto" w:fill="D9E1F2"/>
            <w:noWrap/>
            <w:vAlign w:val="center"/>
            <w:hideMark/>
          </w:tcPr>
          <w:p w:rsidR="00E320E3" w:rsidRDefault="00E320E3" w:rsidP="00B85F1D">
            <w:pPr>
              <w:ind w:left="0"/>
              <w:rPr>
                <w:rFonts w:eastAsia="Times New Roman"/>
                <w:b/>
                <w:bCs/>
                <w:i/>
                <w:iCs/>
                <w:sz w:val="20"/>
                <w:szCs w:val="22"/>
                <w:rtl/>
                <w:lang w:val="en-GB" w:eastAsia="en-GB" w:bidi="ar-SA"/>
              </w:rPr>
            </w:pPr>
            <w:r w:rsidRPr="00512423">
              <w:rPr>
                <w:rFonts w:eastAsia="Times New Roman"/>
                <w:b/>
                <w:bCs/>
                <w:i/>
                <w:iCs/>
                <w:sz w:val="20"/>
                <w:szCs w:val="22"/>
                <w:lang w:val="en-GB" w:eastAsia="en-GB" w:bidi="ar-SA"/>
              </w:rPr>
              <w:t>Quality</w:t>
            </w:r>
            <w:r w:rsidR="00F21C82">
              <w:rPr>
                <w:rFonts w:eastAsia="Times New Roman" w:hint="cs"/>
                <w:b/>
                <w:bCs/>
                <w:i/>
                <w:iCs/>
                <w:sz w:val="20"/>
                <w:szCs w:val="22"/>
                <w:rtl/>
                <w:lang w:val="en-GB" w:eastAsia="en-GB" w:bidi="ar-SA"/>
              </w:rPr>
              <w:t xml:space="preserve">  </w:t>
            </w:r>
          </w:p>
          <w:p w:rsidR="00F21C82" w:rsidRPr="00512423" w:rsidRDefault="00F21C82" w:rsidP="00B85F1D">
            <w:pPr>
              <w:ind w:left="0"/>
              <w:rPr>
                <w:rFonts w:eastAsia="Times New Roman"/>
                <w:b/>
                <w:bCs/>
                <w:i/>
                <w:iCs/>
                <w:sz w:val="20"/>
                <w:szCs w:val="22"/>
                <w:rtl/>
                <w:lang w:val="en-GB" w:eastAsia="en-GB" w:bidi="ar-SA"/>
              </w:rPr>
            </w:pPr>
            <w:r>
              <w:rPr>
                <w:rFonts w:eastAsia="Times New Roman" w:hint="cs"/>
                <w:b/>
                <w:bCs/>
                <w:i/>
                <w:iCs/>
                <w:sz w:val="20"/>
                <w:szCs w:val="22"/>
                <w:rtl/>
                <w:lang w:val="en-GB" w:eastAsia="en-GB" w:bidi="ar-SA"/>
              </w:rPr>
              <w:t xml:space="preserve">الجودة </w:t>
            </w:r>
          </w:p>
        </w:tc>
        <w:tc>
          <w:tcPr>
            <w:tcW w:w="4525" w:type="dxa"/>
            <w:shd w:val="clear" w:color="auto" w:fill="D9E1F2"/>
            <w:vAlign w:val="center"/>
            <w:hideMark/>
          </w:tcPr>
          <w:p w:rsidR="00E320E3" w:rsidRDefault="00E320E3" w:rsidP="00F21C82">
            <w:pPr>
              <w:pStyle w:val="ListParagraph"/>
              <w:numPr>
                <w:ilvl w:val="0"/>
                <w:numId w:val="22"/>
              </w:numPr>
              <w:jc w:val="left"/>
              <w:rPr>
                <w:rFonts w:eastAsia="Times New Roman"/>
                <w:i/>
                <w:iCs/>
                <w:sz w:val="20"/>
                <w:szCs w:val="22"/>
                <w:lang w:val="en-GB" w:eastAsia="en-GB" w:bidi="ar-SA"/>
              </w:rPr>
            </w:pPr>
            <w:r w:rsidRPr="00512423">
              <w:rPr>
                <w:rFonts w:eastAsia="Times New Roman"/>
                <w:i/>
                <w:iCs/>
                <w:sz w:val="20"/>
                <w:szCs w:val="22"/>
                <w:lang w:val="en-GB" w:eastAsia="en-GB" w:bidi="ar-SA"/>
              </w:rPr>
              <w:t>Provides copy of Quality Assurance certificates (e.g. ISO9001</w:t>
            </w:r>
            <w:r w:rsidR="00F21C82">
              <w:rPr>
                <w:rFonts w:eastAsia="Times New Roman"/>
                <w:i/>
                <w:iCs/>
                <w:sz w:val="20"/>
                <w:szCs w:val="22"/>
                <w:lang w:val="en-GB" w:eastAsia="en-GB" w:bidi="ar-SA"/>
              </w:rPr>
              <w:t>/ registration certificates</w:t>
            </w:r>
            <w:r w:rsidRPr="00512423">
              <w:rPr>
                <w:rFonts w:eastAsia="Times New Roman"/>
                <w:i/>
                <w:iCs/>
                <w:sz w:val="20"/>
                <w:szCs w:val="22"/>
                <w:lang w:val="en-GB" w:eastAsia="en-GB" w:bidi="ar-SA"/>
              </w:rPr>
              <w:t>)</w:t>
            </w:r>
          </w:p>
          <w:p w:rsidR="00E320E3" w:rsidRPr="00512423" w:rsidRDefault="00F21C82" w:rsidP="00986FDA">
            <w:pPr>
              <w:pStyle w:val="ListParagraph"/>
              <w:numPr>
                <w:ilvl w:val="0"/>
                <w:numId w:val="0"/>
              </w:numPr>
              <w:ind w:left="360"/>
              <w:jc w:val="right"/>
              <w:rPr>
                <w:rFonts w:eastAsia="Times New Roman"/>
                <w:i/>
                <w:iCs/>
                <w:sz w:val="20"/>
                <w:szCs w:val="22"/>
                <w:lang w:val="en-GB" w:eastAsia="en-GB" w:bidi="ar-SA"/>
              </w:rPr>
            </w:pPr>
            <w:r w:rsidRPr="00F21C82">
              <w:rPr>
                <w:rFonts w:eastAsia="Times New Roman"/>
                <w:i/>
                <w:iCs/>
                <w:sz w:val="20"/>
                <w:szCs w:val="22"/>
                <w:rtl/>
                <w:lang w:val="en-GB" w:eastAsia="en-GB" w:bidi="ar-SA"/>
              </w:rPr>
              <w:t xml:space="preserve">يقدم نسخة من شهادات ضمان الجودة (على </w:t>
            </w:r>
            <w:r w:rsidR="00FD1EE5" w:rsidRPr="00F21C82">
              <w:rPr>
                <w:rFonts w:eastAsia="Times New Roman" w:hint="cs"/>
                <w:i/>
                <w:iCs/>
                <w:sz w:val="20"/>
                <w:szCs w:val="22"/>
                <w:rtl/>
                <w:lang w:val="en-GB" w:eastAsia="en-GB" w:bidi="ar-SA"/>
              </w:rPr>
              <w:t>سبيل</w:t>
            </w:r>
            <w:r w:rsidR="00FD1EE5">
              <w:rPr>
                <w:rFonts w:eastAsia="Times New Roman" w:hint="cs"/>
                <w:i/>
                <w:iCs/>
                <w:sz w:val="20"/>
                <w:szCs w:val="22"/>
                <w:rtl/>
                <w:lang w:val="en-GB" w:eastAsia="en-GB" w:bidi="ar-SA"/>
              </w:rPr>
              <w:t xml:space="preserve"> </w:t>
            </w:r>
            <w:r w:rsidR="00FD1EE5" w:rsidRPr="00F21C82">
              <w:rPr>
                <w:rFonts w:eastAsia="Times New Roman" w:hint="cs"/>
                <w:i/>
                <w:iCs/>
                <w:sz w:val="20"/>
                <w:szCs w:val="22"/>
                <w:rtl/>
                <w:lang w:val="en-GB" w:eastAsia="en-GB" w:bidi="ar-SA"/>
              </w:rPr>
              <w:t>المثال</w:t>
            </w:r>
            <w:r w:rsidR="00FD1EE5">
              <w:rPr>
                <w:rFonts w:eastAsia="Times New Roman" w:hint="cs"/>
                <w:i/>
                <w:iCs/>
                <w:sz w:val="20"/>
                <w:szCs w:val="22"/>
                <w:rtl/>
                <w:lang w:val="en-GB" w:eastAsia="en-GB" w:bidi="ar-SA"/>
              </w:rPr>
              <w:t xml:space="preserve"> </w:t>
            </w:r>
            <w:r w:rsidR="00FD1EE5" w:rsidRPr="00FD1EE5">
              <w:rPr>
                <w:rFonts w:eastAsia="Times New Roman"/>
                <w:i/>
                <w:iCs/>
                <w:sz w:val="20"/>
                <w:szCs w:val="22"/>
                <w:rtl/>
                <w:lang w:val="en-GB" w:eastAsia="en-GB" w:bidi="ar-SA"/>
              </w:rPr>
              <w:t>يوفر نسخة من الاعتمادات</w:t>
            </w:r>
            <w:r w:rsidR="00FD1EE5">
              <w:rPr>
                <w:rFonts w:eastAsia="Times New Roman" w:hint="cs"/>
                <w:i/>
                <w:iCs/>
                <w:sz w:val="20"/>
                <w:szCs w:val="22"/>
                <w:rtl/>
                <w:lang w:val="en-GB" w:eastAsia="en-GB" w:bidi="ar-SA"/>
              </w:rPr>
              <w:t xml:space="preserve"> </w:t>
            </w:r>
            <w:r w:rsidR="00FD1EE5">
              <w:rPr>
                <w:rFonts w:eastAsia="Times New Roman"/>
                <w:i/>
                <w:iCs/>
                <w:sz w:val="20"/>
                <w:szCs w:val="22"/>
                <w:rtl/>
                <w:lang w:val="en-GB" w:eastAsia="en-GB" w:bidi="ar-SA"/>
              </w:rPr>
              <w:t>–</w:t>
            </w:r>
            <w:r w:rsidR="00FD1EE5">
              <w:rPr>
                <w:rFonts w:eastAsia="Times New Roman" w:hint="cs"/>
                <w:i/>
                <w:iCs/>
                <w:sz w:val="20"/>
                <w:szCs w:val="22"/>
                <w:rtl/>
                <w:lang w:val="en-GB" w:eastAsia="en-GB" w:bidi="ar-SA"/>
              </w:rPr>
              <w:t xml:space="preserve"> شهادات الجودة والتسجيل </w:t>
            </w:r>
          </w:p>
          <w:p w:rsidR="00E320E3" w:rsidRPr="00512423" w:rsidRDefault="00E320E3" w:rsidP="009379CB">
            <w:pPr>
              <w:rPr>
                <w:rFonts w:eastAsia="Times New Roman"/>
                <w:i/>
                <w:iCs/>
                <w:sz w:val="20"/>
                <w:szCs w:val="22"/>
                <w:lang w:val="en-GB" w:eastAsia="en-GB" w:bidi="ar-SA"/>
              </w:rPr>
            </w:pPr>
          </w:p>
          <w:p w:rsidR="00E320E3" w:rsidRPr="00512423" w:rsidRDefault="00E320E3" w:rsidP="00212EAD">
            <w:pPr>
              <w:pStyle w:val="ListParagraph"/>
              <w:numPr>
                <w:ilvl w:val="0"/>
                <w:numId w:val="0"/>
              </w:numPr>
              <w:ind w:left="360"/>
              <w:rPr>
                <w:rFonts w:eastAsia="Times New Roman"/>
                <w:i/>
                <w:iCs/>
                <w:sz w:val="20"/>
                <w:szCs w:val="22"/>
                <w:lang w:val="en-GB" w:eastAsia="en-GB" w:bidi="ar-SA"/>
              </w:rPr>
            </w:pPr>
          </w:p>
        </w:tc>
        <w:tc>
          <w:tcPr>
            <w:tcW w:w="1432" w:type="dxa"/>
            <w:shd w:val="clear" w:color="auto" w:fill="D9E1F2"/>
            <w:noWrap/>
            <w:vAlign w:val="center"/>
            <w:hideMark/>
          </w:tcPr>
          <w:p w:rsidR="00E320E3" w:rsidRPr="00512423" w:rsidRDefault="00FC1376" w:rsidP="00B85F1D">
            <w:pPr>
              <w:ind w:left="0"/>
              <w:jc w:val="center"/>
              <w:rPr>
                <w:rFonts w:eastAsia="Times New Roman"/>
                <w:bCs/>
                <w:i/>
                <w:iCs/>
                <w:sz w:val="20"/>
                <w:szCs w:val="22"/>
                <w:lang w:val="en-GB" w:eastAsia="en-GB" w:bidi="ar-SA"/>
              </w:rPr>
            </w:pPr>
            <w:r>
              <w:rPr>
                <w:rFonts w:eastAsia="Times New Roman"/>
                <w:bCs/>
                <w:i/>
                <w:iCs/>
                <w:sz w:val="20"/>
                <w:szCs w:val="22"/>
                <w:lang w:val="en-GB" w:eastAsia="en-GB" w:bidi="ar-SA"/>
              </w:rPr>
              <w:t>1</w:t>
            </w:r>
            <w:r w:rsidR="006B76CF">
              <w:rPr>
                <w:rFonts w:eastAsia="Times New Roman"/>
                <w:bCs/>
                <w:i/>
                <w:iCs/>
                <w:sz w:val="20"/>
                <w:szCs w:val="22"/>
                <w:lang w:val="en-GB" w:eastAsia="en-GB" w:bidi="ar-SA"/>
              </w:rPr>
              <w:t>0</w:t>
            </w:r>
            <w:r w:rsidR="00E320E3" w:rsidRPr="00512423">
              <w:rPr>
                <w:rFonts w:eastAsia="Times New Roman"/>
                <w:bCs/>
                <w:i/>
                <w:iCs/>
                <w:sz w:val="20"/>
                <w:szCs w:val="22"/>
                <w:lang w:val="en-GB" w:eastAsia="en-GB" w:bidi="ar-SA"/>
              </w:rPr>
              <w:t xml:space="preserve">% </w:t>
            </w:r>
          </w:p>
        </w:tc>
      </w:tr>
      <w:tr w:rsidR="00E320E3" w:rsidRPr="00B85F1D" w:rsidTr="00986FDA">
        <w:trPr>
          <w:trHeight w:val="1432"/>
        </w:trPr>
        <w:tc>
          <w:tcPr>
            <w:tcW w:w="1492" w:type="dxa"/>
            <w:vMerge/>
            <w:shd w:val="clear" w:color="auto" w:fill="002060"/>
            <w:vAlign w:val="center"/>
          </w:tcPr>
          <w:p w:rsidR="00E320E3" w:rsidRPr="00304BDF" w:rsidRDefault="00E320E3" w:rsidP="00082950">
            <w:pPr>
              <w:ind w:left="0"/>
              <w:rPr>
                <w:rFonts w:eastAsia="Times New Roman"/>
                <w:b/>
                <w:bCs/>
                <w:color w:val="FFFFFF"/>
                <w:sz w:val="20"/>
                <w:szCs w:val="22"/>
                <w:lang w:val="en-GB" w:eastAsia="en-GB" w:bidi="ar-SA"/>
              </w:rPr>
            </w:pPr>
          </w:p>
        </w:tc>
        <w:tc>
          <w:tcPr>
            <w:tcW w:w="1764" w:type="dxa"/>
            <w:shd w:val="clear" w:color="auto" w:fill="D9E1F2"/>
            <w:noWrap/>
            <w:vAlign w:val="center"/>
          </w:tcPr>
          <w:p w:rsidR="00E320E3" w:rsidRDefault="00E320E3" w:rsidP="00082950">
            <w:pPr>
              <w:ind w:left="0"/>
              <w:rPr>
                <w:rFonts w:eastAsia="Times New Roman"/>
                <w:b/>
                <w:bCs/>
                <w:i/>
                <w:iCs/>
                <w:sz w:val="20"/>
                <w:szCs w:val="22"/>
                <w:rtl/>
                <w:lang w:val="en-GB" w:eastAsia="en-GB" w:bidi="ar-SA"/>
              </w:rPr>
            </w:pPr>
            <w:r w:rsidRPr="00512423">
              <w:rPr>
                <w:rFonts w:eastAsia="Times New Roman"/>
                <w:b/>
                <w:bCs/>
                <w:i/>
                <w:iCs/>
                <w:sz w:val="20"/>
                <w:szCs w:val="22"/>
                <w:lang w:val="en-GB" w:eastAsia="en-GB" w:bidi="ar-SA"/>
              </w:rPr>
              <w:t>Experience</w:t>
            </w:r>
          </w:p>
          <w:p w:rsidR="00FD1EE5" w:rsidRPr="00512423" w:rsidRDefault="00FD1EE5" w:rsidP="00082950">
            <w:pPr>
              <w:ind w:left="0"/>
              <w:rPr>
                <w:rFonts w:eastAsia="Times New Roman"/>
                <w:b/>
                <w:bCs/>
                <w:i/>
                <w:iCs/>
                <w:sz w:val="20"/>
                <w:szCs w:val="22"/>
                <w:lang w:val="en-GB" w:eastAsia="en-GB" w:bidi="ar-SA"/>
              </w:rPr>
            </w:pPr>
            <w:r>
              <w:rPr>
                <w:rFonts w:eastAsia="Times New Roman" w:hint="cs"/>
                <w:b/>
                <w:bCs/>
                <w:i/>
                <w:iCs/>
                <w:sz w:val="20"/>
                <w:szCs w:val="22"/>
                <w:rtl/>
                <w:lang w:val="en-GB" w:eastAsia="en-GB" w:bidi="ar-SA"/>
              </w:rPr>
              <w:t>الخبرة</w:t>
            </w:r>
          </w:p>
        </w:tc>
        <w:tc>
          <w:tcPr>
            <w:tcW w:w="4525" w:type="dxa"/>
            <w:shd w:val="clear" w:color="auto" w:fill="D9E1F2"/>
            <w:vAlign w:val="center"/>
          </w:tcPr>
          <w:p w:rsidR="00E320E3" w:rsidRDefault="00E320E3" w:rsidP="00FD1EE5">
            <w:pPr>
              <w:pStyle w:val="ListParagraph"/>
              <w:numPr>
                <w:ilvl w:val="0"/>
                <w:numId w:val="22"/>
              </w:numPr>
              <w:jc w:val="left"/>
              <w:rPr>
                <w:rFonts w:eastAsia="Times New Roman"/>
                <w:i/>
                <w:iCs/>
                <w:sz w:val="20"/>
                <w:szCs w:val="22"/>
                <w:lang w:val="en-GB" w:eastAsia="en-GB" w:bidi="ar-SA"/>
              </w:rPr>
            </w:pPr>
            <w:r w:rsidRPr="00512423">
              <w:rPr>
                <w:rFonts w:eastAsia="Times New Roman"/>
                <w:i/>
                <w:iCs/>
                <w:sz w:val="20"/>
                <w:szCs w:val="22"/>
                <w:lang w:val="en-GB" w:eastAsia="en-GB" w:bidi="ar-SA"/>
              </w:rPr>
              <w:t>Previous experience in similar Projects</w:t>
            </w:r>
          </w:p>
          <w:p w:rsidR="00FD1EE5" w:rsidRPr="00512423" w:rsidRDefault="00FD1EE5" w:rsidP="00FD1EE5">
            <w:pPr>
              <w:pStyle w:val="ListParagraph"/>
              <w:numPr>
                <w:ilvl w:val="0"/>
                <w:numId w:val="0"/>
              </w:numPr>
              <w:ind w:left="360"/>
              <w:jc w:val="right"/>
              <w:rPr>
                <w:rFonts w:eastAsia="Times New Roman"/>
                <w:i/>
                <w:iCs/>
                <w:sz w:val="20"/>
                <w:szCs w:val="22"/>
                <w:lang w:val="en-GB" w:eastAsia="en-GB" w:bidi="ar-SA"/>
              </w:rPr>
            </w:pPr>
            <w:r w:rsidRPr="00FD1EE5">
              <w:rPr>
                <w:rFonts w:eastAsia="Times New Roman"/>
                <w:i/>
                <w:iCs/>
                <w:sz w:val="20"/>
                <w:szCs w:val="22"/>
                <w:rtl/>
                <w:lang w:val="en-GB" w:eastAsia="en-GB" w:bidi="ar-SA"/>
              </w:rPr>
              <w:t>الخبرة في مشاريع مماثلة</w:t>
            </w:r>
          </w:p>
          <w:p w:rsidR="00E320E3" w:rsidRDefault="00E320E3" w:rsidP="00FD1EE5">
            <w:pPr>
              <w:pStyle w:val="ListParagraph"/>
              <w:numPr>
                <w:ilvl w:val="0"/>
                <w:numId w:val="22"/>
              </w:numPr>
              <w:jc w:val="left"/>
              <w:rPr>
                <w:rFonts w:eastAsia="Times New Roman"/>
                <w:i/>
                <w:iCs/>
                <w:sz w:val="20"/>
                <w:szCs w:val="22"/>
                <w:lang w:val="en-GB" w:eastAsia="en-GB" w:bidi="ar-SA"/>
              </w:rPr>
            </w:pPr>
            <w:r w:rsidRPr="00512423">
              <w:rPr>
                <w:rFonts w:eastAsia="Times New Roman"/>
                <w:i/>
                <w:iCs/>
                <w:sz w:val="20"/>
                <w:szCs w:val="22"/>
                <w:lang w:val="en-GB" w:eastAsia="en-GB" w:bidi="ar-SA"/>
              </w:rPr>
              <w:t>Previous experience working with INGOs</w:t>
            </w:r>
          </w:p>
          <w:p w:rsidR="00FD1EE5" w:rsidRPr="00512423" w:rsidRDefault="00FD1EE5" w:rsidP="00FD1EE5">
            <w:pPr>
              <w:pStyle w:val="ListParagraph"/>
              <w:numPr>
                <w:ilvl w:val="0"/>
                <w:numId w:val="0"/>
              </w:numPr>
              <w:ind w:left="360"/>
              <w:jc w:val="right"/>
              <w:rPr>
                <w:rFonts w:eastAsia="Times New Roman"/>
                <w:i/>
                <w:iCs/>
                <w:sz w:val="20"/>
                <w:szCs w:val="22"/>
                <w:lang w:val="en-GB" w:eastAsia="en-GB" w:bidi="ar-SA"/>
              </w:rPr>
            </w:pPr>
            <w:r w:rsidRPr="00FD1EE5">
              <w:rPr>
                <w:rFonts w:eastAsia="Times New Roman"/>
                <w:i/>
                <w:iCs/>
                <w:sz w:val="20"/>
                <w:szCs w:val="22"/>
                <w:rtl/>
                <w:lang w:val="en-GB" w:eastAsia="en-GB" w:bidi="ar-SA"/>
              </w:rPr>
              <w:t>خبرة سابقة في العمل مع المنظمات غير الحكومية الدولية</w:t>
            </w:r>
          </w:p>
          <w:p w:rsidR="00E320E3" w:rsidRPr="00512423" w:rsidRDefault="00E320E3" w:rsidP="00FD1EE5">
            <w:pPr>
              <w:pStyle w:val="ListParagraph"/>
              <w:numPr>
                <w:ilvl w:val="0"/>
                <w:numId w:val="22"/>
              </w:numPr>
              <w:jc w:val="left"/>
              <w:rPr>
                <w:rFonts w:eastAsia="Times New Roman"/>
                <w:i/>
                <w:iCs/>
                <w:sz w:val="20"/>
                <w:szCs w:val="22"/>
                <w:lang w:val="en-GB" w:eastAsia="en-GB" w:bidi="ar-SA"/>
              </w:rPr>
            </w:pPr>
            <w:r w:rsidRPr="00512423">
              <w:rPr>
                <w:rFonts w:eastAsia="Times New Roman"/>
                <w:i/>
                <w:iCs/>
                <w:sz w:val="20"/>
                <w:szCs w:val="22"/>
                <w:lang w:val="en-GB" w:eastAsia="en-GB" w:bidi="ar-SA"/>
              </w:rPr>
              <w:t>Customer References provided</w:t>
            </w:r>
          </w:p>
          <w:p w:rsidR="00E320E3" w:rsidRPr="00512423" w:rsidRDefault="00E320E3" w:rsidP="00FD1EE5">
            <w:pPr>
              <w:jc w:val="right"/>
              <w:rPr>
                <w:rFonts w:eastAsia="Times New Roman"/>
                <w:i/>
                <w:iCs/>
                <w:sz w:val="20"/>
                <w:szCs w:val="22"/>
                <w:lang w:val="en-GB" w:eastAsia="en-GB" w:bidi="ar-SA"/>
              </w:rPr>
            </w:pPr>
          </w:p>
          <w:p w:rsidR="00E320E3" w:rsidRPr="00512423" w:rsidRDefault="00FD1EE5" w:rsidP="00FD1EE5">
            <w:pPr>
              <w:pStyle w:val="ListParagraph"/>
              <w:numPr>
                <w:ilvl w:val="0"/>
                <w:numId w:val="0"/>
              </w:numPr>
              <w:ind w:left="360"/>
              <w:jc w:val="right"/>
              <w:rPr>
                <w:rFonts w:eastAsia="Times New Roman"/>
                <w:i/>
                <w:iCs/>
                <w:sz w:val="20"/>
                <w:szCs w:val="22"/>
                <w:lang w:val="en-GB" w:eastAsia="en-GB" w:bidi="ar-SA"/>
              </w:rPr>
            </w:pPr>
            <w:r w:rsidRPr="00FD1EE5">
              <w:rPr>
                <w:rFonts w:eastAsia="Times New Roman"/>
                <w:i/>
                <w:iCs/>
                <w:sz w:val="20"/>
                <w:szCs w:val="22"/>
                <w:rtl/>
                <w:lang w:val="en-GB" w:eastAsia="en-GB" w:bidi="ar-SA"/>
              </w:rPr>
              <w:t>مراجع العملاء المقدمة</w:t>
            </w:r>
          </w:p>
        </w:tc>
        <w:tc>
          <w:tcPr>
            <w:tcW w:w="1432" w:type="dxa"/>
            <w:shd w:val="clear" w:color="auto" w:fill="D9E1F2"/>
            <w:noWrap/>
            <w:vAlign w:val="center"/>
          </w:tcPr>
          <w:p w:rsidR="00E320E3" w:rsidRPr="00512423" w:rsidRDefault="00986FDA" w:rsidP="00A75514">
            <w:pPr>
              <w:ind w:left="0"/>
              <w:jc w:val="center"/>
              <w:rPr>
                <w:rFonts w:eastAsia="Times New Roman"/>
                <w:bCs/>
                <w:i/>
                <w:iCs/>
                <w:sz w:val="20"/>
                <w:szCs w:val="22"/>
                <w:lang w:val="en-GB" w:eastAsia="en-GB" w:bidi="ar-SA"/>
              </w:rPr>
            </w:pPr>
            <w:r>
              <w:rPr>
                <w:rFonts w:eastAsia="Times New Roman"/>
                <w:bCs/>
                <w:i/>
                <w:iCs/>
                <w:sz w:val="20"/>
                <w:szCs w:val="22"/>
                <w:lang w:val="en-GB" w:eastAsia="en-GB" w:bidi="ar-SA"/>
              </w:rPr>
              <w:t>4</w:t>
            </w:r>
            <w:r w:rsidR="0088733C">
              <w:rPr>
                <w:rFonts w:eastAsia="Times New Roman"/>
                <w:bCs/>
                <w:i/>
                <w:iCs/>
                <w:sz w:val="20"/>
                <w:szCs w:val="22"/>
                <w:lang w:val="en-GB" w:eastAsia="en-GB" w:bidi="ar-SA"/>
              </w:rPr>
              <w:t>0</w:t>
            </w:r>
            <w:r w:rsidR="00E320E3" w:rsidRPr="00512423">
              <w:rPr>
                <w:rFonts w:eastAsia="Times New Roman"/>
                <w:bCs/>
                <w:i/>
                <w:iCs/>
                <w:sz w:val="20"/>
                <w:szCs w:val="22"/>
                <w:lang w:val="en-GB" w:eastAsia="en-GB" w:bidi="ar-SA"/>
              </w:rPr>
              <w:t xml:space="preserve">% </w:t>
            </w:r>
          </w:p>
        </w:tc>
      </w:tr>
      <w:tr w:rsidR="649D43F2" w:rsidTr="00986FDA">
        <w:trPr>
          <w:trHeight w:val="1189"/>
        </w:trPr>
        <w:tc>
          <w:tcPr>
            <w:tcW w:w="1492" w:type="dxa"/>
            <w:shd w:val="clear" w:color="auto" w:fill="002060"/>
            <w:vAlign w:val="center"/>
            <w:hideMark/>
          </w:tcPr>
          <w:p w:rsidR="4D2C56E5" w:rsidRDefault="4D2C56E5" w:rsidP="00CB619A">
            <w:pPr>
              <w:ind w:left="0"/>
              <w:jc w:val="center"/>
              <w:rPr>
                <w:rFonts w:eastAsia="Times New Roman"/>
                <w:b/>
                <w:bCs/>
                <w:color w:val="FFFFFF" w:themeColor="background1"/>
                <w:sz w:val="20"/>
                <w:szCs w:val="20"/>
                <w:lang w:val="en-GB" w:eastAsia="en-GB" w:bidi="ar-SA"/>
              </w:rPr>
            </w:pPr>
            <w:r w:rsidRPr="649D43F2">
              <w:rPr>
                <w:b/>
                <w:bCs/>
                <w:color w:val="FFFFFF" w:themeColor="background1"/>
                <w:sz w:val="20"/>
                <w:szCs w:val="20"/>
                <w:lang w:val="en-GB" w:eastAsia="en-GB" w:bidi="ar-SA"/>
              </w:rPr>
              <w:t>Gender Responsive (5%)</w:t>
            </w:r>
            <w:r w:rsidR="009C315E">
              <w:rPr>
                <w:rtl/>
                <w:lang w:bidi="ar-SA"/>
              </w:rPr>
              <w:t xml:space="preserve"> </w:t>
            </w:r>
            <w:r w:rsidR="009C315E" w:rsidRPr="009C315E">
              <w:rPr>
                <w:b/>
                <w:bCs/>
                <w:color w:val="FFFFFF" w:themeColor="background1"/>
                <w:sz w:val="20"/>
                <w:szCs w:val="20"/>
                <w:rtl/>
                <w:lang w:val="en-GB" w:eastAsia="en-GB" w:bidi="ar-SA"/>
              </w:rPr>
              <w:t>الاستجابة للنوع الاجتماعي</w:t>
            </w:r>
            <w:r w:rsidR="009C315E" w:rsidRPr="009C315E">
              <w:rPr>
                <w:b/>
                <w:bCs/>
                <w:color w:val="FFFFFF" w:themeColor="background1"/>
                <w:sz w:val="20"/>
                <w:szCs w:val="20"/>
                <w:lang w:val="en-GB" w:eastAsia="en-GB" w:bidi="ar-SA"/>
              </w:rPr>
              <w:t xml:space="preserve"> </w:t>
            </w:r>
          </w:p>
        </w:tc>
        <w:tc>
          <w:tcPr>
            <w:tcW w:w="1764" w:type="dxa"/>
            <w:shd w:val="clear" w:color="auto" w:fill="D9E1F2"/>
            <w:noWrap/>
            <w:vAlign w:val="center"/>
            <w:hideMark/>
          </w:tcPr>
          <w:p w:rsidR="3E68153F" w:rsidRDefault="3E68153F" w:rsidP="649D43F2">
            <w:pPr>
              <w:ind w:left="0"/>
              <w:rPr>
                <w:rFonts w:eastAsia="Times New Roman"/>
                <w:b/>
                <w:bCs/>
                <w:color w:val="000000" w:themeColor="text1"/>
                <w:sz w:val="20"/>
                <w:szCs w:val="20"/>
                <w:rtl/>
                <w:lang w:val="en-GB" w:eastAsia="en-GB" w:bidi="ar-SA"/>
              </w:rPr>
            </w:pPr>
            <w:r w:rsidRPr="649D43F2">
              <w:rPr>
                <w:rFonts w:eastAsia="Times New Roman"/>
                <w:b/>
                <w:bCs/>
                <w:color w:val="000000" w:themeColor="text1"/>
                <w:sz w:val="20"/>
                <w:szCs w:val="20"/>
                <w:lang w:val="en-GB" w:eastAsia="en-GB" w:bidi="ar-SA"/>
              </w:rPr>
              <w:t xml:space="preserve">Gender Sensitive Practices and Policies </w:t>
            </w:r>
          </w:p>
          <w:p w:rsidR="009C315E" w:rsidRDefault="009C315E" w:rsidP="649D43F2">
            <w:pPr>
              <w:ind w:left="0"/>
              <w:rPr>
                <w:rFonts w:eastAsia="Times New Roman"/>
                <w:b/>
                <w:bCs/>
                <w:color w:val="000000" w:themeColor="text1"/>
                <w:sz w:val="20"/>
                <w:szCs w:val="20"/>
                <w:lang w:val="en-GB" w:eastAsia="en-GB" w:bidi="ar-SA"/>
              </w:rPr>
            </w:pPr>
          </w:p>
        </w:tc>
        <w:tc>
          <w:tcPr>
            <w:tcW w:w="4525" w:type="dxa"/>
            <w:shd w:val="clear" w:color="auto" w:fill="D9E1F2"/>
            <w:vAlign w:val="center"/>
            <w:hideMark/>
          </w:tcPr>
          <w:p w:rsidR="004A700B" w:rsidRPr="004A700B" w:rsidRDefault="00C57BA4" w:rsidP="004A700B">
            <w:pPr>
              <w:ind w:left="0"/>
              <w:rPr>
                <w:rFonts w:eastAsia="Times New Roman"/>
                <w:color w:val="000000" w:themeColor="text1"/>
                <w:sz w:val="20"/>
                <w:szCs w:val="20"/>
                <w:lang w:val="en-GB" w:eastAsia="en-GB" w:bidi="ar-SA"/>
              </w:rPr>
            </w:pPr>
            <w:r w:rsidRPr="004A700B">
              <w:rPr>
                <w:rFonts w:eastAsia="Times New Roman"/>
                <w:color w:val="000000" w:themeColor="text1"/>
                <w:sz w:val="20"/>
                <w:szCs w:val="20"/>
                <w:lang w:val="en-GB" w:eastAsia="en-GB" w:bidi="ar-SA"/>
              </w:rPr>
              <w:t>As part of our ongoing Gender Responsive</w:t>
            </w:r>
          </w:p>
          <w:p w:rsidR="004A700B" w:rsidRDefault="00C57BA4" w:rsidP="004A700B">
            <w:pPr>
              <w:pStyle w:val="ListParagraph"/>
              <w:numPr>
                <w:ilvl w:val="0"/>
                <w:numId w:val="0"/>
              </w:numPr>
              <w:ind w:left="360" w:hanging="360"/>
              <w:rPr>
                <w:rFonts w:eastAsia="Times New Roman"/>
                <w:color w:val="000000" w:themeColor="text1"/>
                <w:sz w:val="20"/>
                <w:szCs w:val="20"/>
                <w:lang w:val="en-GB" w:eastAsia="en-GB" w:bidi="ar-SA"/>
              </w:rPr>
            </w:pPr>
            <w:r>
              <w:rPr>
                <w:rFonts w:eastAsia="Times New Roman"/>
                <w:color w:val="000000" w:themeColor="text1"/>
                <w:sz w:val="20"/>
                <w:szCs w:val="20"/>
                <w:lang w:val="en-GB" w:eastAsia="en-GB" w:bidi="ar-SA"/>
              </w:rPr>
              <w:t xml:space="preserve">Procurement Initiatives, Bidders </w:t>
            </w:r>
            <w:r w:rsidR="004A700B">
              <w:rPr>
                <w:rFonts w:eastAsia="Times New Roman"/>
                <w:color w:val="000000" w:themeColor="text1"/>
                <w:sz w:val="20"/>
                <w:szCs w:val="20"/>
                <w:lang w:val="en-GB" w:eastAsia="en-GB" w:bidi="ar-SA"/>
              </w:rPr>
              <w:t>will be</w:t>
            </w:r>
          </w:p>
          <w:p w:rsidR="004A700B" w:rsidRDefault="004A700B" w:rsidP="004A700B">
            <w:pPr>
              <w:pStyle w:val="ListParagraph"/>
              <w:numPr>
                <w:ilvl w:val="0"/>
                <w:numId w:val="0"/>
              </w:numPr>
              <w:ind w:left="360" w:hanging="360"/>
              <w:rPr>
                <w:rFonts w:eastAsia="Times New Roman"/>
                <w:color w:val="000000" w:themeColor="text1"/>
                <w:sz w:val="20"/>
                <w:szCs w:val="20"/>
                <w:lang w:val="en-GB" w:eastAsia="en-GB" w:bidi="ar-SA"/>
              </w:rPr>
            </w:pPr>
            <w:r>
              <w:rPr>
                <w:rFonts w:eastAsia="Times New Roman"/>
                <w:color w:val="000000" w:themeColor="text1"/>
                <w:sz w:val="20"/>
                <w:szCs w:val="20"/>
                <w:lang w:val="en-GB" w:eastAsia="en-GB" w:bidi="ar-SA"/>
              </w:rPr>
              <w:t>allocated 5% of the overall score if they meet</w:t>
            </w:r>
          </w:p>
          <w:p w:rsidR="7DE0BED3" w:rsidRDefault="004A700B" w:rsidP="004A700B">
            <w:pPr>
              <w:pStyle w:val="ListParagraph"/>
              <w:numPr>
                <w:ilvl w:val="0"/>
                <w:numId w:val="0"/>
              </w:numPr>
              <w:ind w:left="360" w:hanging="360"/>
              <w:rPr>
                <w:rFonts w:eastAsia="Times New Roman"/>
                <w:color w:val="000000" w:themeColor="text1"/>
                <w:sz w:val="20"/>
                <w:szCs w:val="20"/>
                <w:lang w:val="en-GB" w:eastAsia="en-GB" w:bidi="ar-SA"/>
              </w:rPr>
            </w:pPr>
            <w:r>
              <w:rPr>
                <w:rFonts w:eastAsia="Times New Roman"/>
                <w:color w:val="000000" w:themeColor="text1"/>
                <w:sz w:val="20"/>
                <w:szCs w:val="20"/>
                <w:lang w:val="en-GB" w:eastAsia="en-GB" w:bidi="ar-SA"/>
              </w:rPr>
              <w:t>one or more of the following</w:t>
            </w:r>
            <w:r w:rsidR="7DE0BED3" w:rsidRPr="649D43F2">
              <w:rPr>
                <w:rFonts w:eastAsia="Times New Roman"/>
                <w:color w:val="000000" w:themeColor="text1"/>
                <w:sz w:val="20"/>
                <w:szCs w:val="20"/>
                <w:lang w:val="en-GB" w:eastAsia="en-GB" w:bidi="ar-SA"/>
              </w:rPr>
              <w:t>:</w:t>
            </w:r>
          </w:p>
          <w:p w:rsidR="00AA55E4" w:rsidRPr="00AA55E4" w:rsidRDefault="00AA55E4" w:rsidP="00AA55E4">
            <w:pPr>
              <w:ind w:left="851"/>
              <w:jc w:val="right"/>
              <w:rPr>
                <w:rFonts w:eastAsia="Times New Roman"/>
                <w:color w:val="000000" w:themeColor="text1"/>
                <w:sz w:val="20"/>
                <w:szCs w:val="20"/>
                <w:rtl/>
                <w:lang w:val="en-GB" w:eastAsia="en-GB"/>
              </w:rPr>
            </w:pPr>
            <w:r w:rsidRPr="00AA55E4">
              <w:rPr>
                <w:rFonts w:eastAsia="Times New Roman"/>
                <w:color w:val="000000" w:themeColor="text1"/>
                <w:sz w:val="20"/>
                <w:szCs w:val="20"/>
                <w:rtl/>
                <w:lang w:val="en-GB" w:eastAsia="en-GB" w:bidi="ar-SA"/>
              </w:rPr>
              <w:t>كجزء من الاستجابة المستمرة للنوع الاجتماعي</w:t>
            </w:r>
          </w:p>
          <w:p w:rsidR="00AA55E4" w:rsidRPr="00AA55E4" w:rsidRDefault="00AA55E4" w:rsidP="00AA55E4">
            <w:pPr>
              <w:ind w:left="851"/>
              <w:jc w:val="right"/>
              <w:rPr>
                <w:rFonts w:eastAsia="Times New Roman"/>
                <w:color w:val="000000" w:themeColor="text1"/>
                <w:sz w:val="20"/>
                <w:szCs w:val="20"/>
                <w:rtl/>
                <w:lang w:val="en-GB" w:eastAsia="en-GB"/>
              </w:rPr>
            </w:pPr>
            <w:r w:rsidRPr="00AA55E4">
              <w:rPr>
                <w:rFonts w:eastAsia="Times New Roman"/>
                <w:color w:val="000000" w:themeColor="text1"/>
                <w:sz w:val="20"/>
                <w:szCs w:val="20"/>
                <w:rtl/>
                <w:lang w:val="en-GB" w:eastAsia="en-GB" w:bidi="ar-SA"/>
              </w:rPr>
              <w:t>مبادرات الشراء، سيخصص لمقدمي العطاءات</w:t>
            </w:r>
          </w:p>
          <w:p w:rsidR="00AA55E4" w:rsidRPr="00AA55E4" w:rsidRDefault="00AA55E4" w:rsidP="00AA55E4">
            <w:pPr>
              <w:ind w:left="851"/>
              <w:jc w:val="right"/>
              <w:rPr>
                <w:rFonts w:eastAsia="Times New Roman"/>
                <w:color w:val="000000" w:themeColor="text1"/>
                <w:sz w:val="20"/>
                <w:szCs w:val="20"/>
                <w:rtl/>
                <w:lang w:val="en-GB" w:eastAsia="en-GB"/>
              </w:rPr>
            </w:pPr>
            <w:r w:rsidRPr="00AA55E4">
              <w:rPr>
                <w:rFonts w:eastAsia="Times New Roman"/>
                <w:color w:val="000000" w:themeColor="text1"/>
                <w:sz w:val="20"/>
                <w:szCs w:val="20"/>
                <w:lang w:val="en-GB" w:eastAsia="en-GB" w:bidi="ar-SA"/>
              </w:rPr>
              <w:t>5</w:t>
            </w:r>
            <w:r w:rsidRPr="00AA55E4">
              <w:rPr>
                <w:rFonts w:eastAsia="Times New Roman"/>
                <w:color w:val="000000" w:themeColor="text1"/>
                <w:sz w:val="20"/>
                <w:szCs w:val="20"/>
                <w:rtl/>
                <w:lang w:val="en-GB" w:eastAsia="en-GB" w:bidi="ar-SA"/>
              </w:rPr>
              <w:t xml:space="preserve"> ٪ من النتيجة الإجمالية إذا استوفوا</w:t>
            </w:r>
          </w:p>
          <w:p w:rsidR="649D43F2" w:rsidRDefault="00AA55E4" w:rsidP="00AA55E4">
            <w:pPr>
              <w:ind w:left="851"/>
              <w:jc w:val="right"/>
              <w:rPr>
                <w:rFonts w:eastAsia="Times New Roman"/>
                <w:color w:val="000000" w:themeColor="text1"/>
                <w:sz w:val="20"/>
                <w:szCs w:val="20"/>
                <w:lang w:val="en-GB" w:eastAsia="en-GB" w:bidi="ar-SA"/>
              </w:rPr>
            </w:pPr>
            <w:r w:rsidRPr="00AA55E4">
              <w:rPr>
                <w:rFonts w:eastAsia="Times New Roman"/>
                <w:color w:val="000000" w:themeColor="text1"/>
                <w:sz w:val="20"/>
                <w:szCs w:val="20"/>
                <w:rtl/>
                <w:lang w:val="en-GB" w:eastAsia="en-GB" w:bidi="ar-SA"/>
              </w:rPr>
              <w:t>بند أو أكثر من البنود التالية</w:t>
            </w:r>
            <w:r w:rsidRPr="00AA55E4">
              <w:rPr>
                <w:rFonts w:eastAsia="Times New Roman"/>
                <w:color w:val="000000" w:themeColor="text1"/>
                <w:sz w:val="20"/>
                <w:szCs w:val="20"/>
                <w:lang w:val="en-GB" w:eastAsia="en-GB" w:bidi="ar-SA"/>
              </w:rPr>
              <w:t>:</w:t>
            </w:r>
          </w:p>
          <w:p w:rsidR="656EE5F0" w:rsidRDefault="656EE5F0" w:rsidP="009C315E">
            <w:pPr>
              <w:pStyle w:val="ListParagraph"/>
              <w:numPr>
                <w:ilvl w:val="0"/>
                <w:numId w:val="30"/>
              </w:numPr>
              <w:jc w:val="left"/>
              <w:rPr>
                <w:rFonts w:eastAsia="Times New Roman"/>
                <w:color w:val="000000" w:themeColor="text1"/>
                <w:sz w:val="20"/>
                <w:szCs w:val="20"/>
                <w:lang w:eastAsia="en-GB" w:bidi="ar-SA"/>
              </w:rPr>
            </w:pPr>
            <w:r w:rsidRPr="649D43F2">
              <w:rPr>
                <w:rFonts w:eastAsia="Times New Roman"/>
                <w:color w:val="000000" w:themeColor="text1"/>
                <w:sz w:val="20"/>
                <w:szCs w:val="20"/>
                <w:lang w:val="en-GB" w:eastAsia="en-GB" w:bidi="ar-SA"/>
              </w:rPr>
              <w:t>I</w:t>
            </w:r>
            <w:r w:rsidR="7DE0BED3" w:rsidRPr="649D43F2">
              <w:rPr>
                <w:rFonts w:eastAsia="Times New Roman"/>
                <w:color w:val="000000" w:themeColor="text1"/>
                <w:sz w:val="20"/>
                <w:szCs w:val="20"/>
                <w:lang w:val="en-GB" w:eastAsia="en-GB" w:bidi="ar-SA"/>
              </w:rPr>
              <w:t>f headed up by a woman</w:t>
            </w:r>
          </w:p>
          <w:p w:rsidR="36A33FC3" w:rsidRDefault="36A33FC3" w:rsidP="009C315E">
            <w:pPr>
              <w:pStyle w:val="ListParagraph"/>
              <w:numPr>
                <w:ilvl w:val="0"/>
                <w:numId w:val="30"/>
              </w:numPr>
              <w:jc w:val="left"/>
              <w:rPr>
                <w:color w:val="000000" w:themeColor="text1"/>
                <w:sz w:val="20"/>
                <w:szCs w:val="20"/>
                <w:lang w:val="en-GB" w:eastAsia="en-GB" w:bidi="ar-SA"/>
              </w:rPr>
            </w:pPr>
            <w:r w:rsidRPr="649D43F2">
              <w:rPr>
                <w:rFonts w:eastAsia="Times New Roman"/>
                <w:color w:val="000000" w:themeColor="text1"/>
                <w:sz w:val="20"/>
                <w:szCs w:val="20"/>
                <w:lang w:val="en-GB" w:eastAsia="en-GB" w:bidi="ar-SA"/>
              </w:rPr>
              <w:t>I</w:t>
            </w:r>
            <w:r w:rsidR="7DE0BED3" w:rsidRPr="649D43F2">
              <w:rPr>
                <w:rFonts w:eastAsia="Times New Roman"/>
                <w:color w:val="000000" w:themeColor="text1"/>
                <w:sz w:val="20"/>
                <w:szCs w:val="20"/>
                <w:lang w:val="en-GB" w:eastAsia="en-GB" w:bidi="ar-SA"/>
              </w:rPr>
              <w:t xml:space="preserve">f </w:t>
            </w:r>
            <w:r w:rsidR="609BF3D2" w:rsidRPr="649D43F2">
              <w:rPr>
                <w:rFonts w:eastAsia="Times New Roman"/>
                <w:color w:val="000000" w:themeColor="text1"/>
                <w:sz w:val="20"/>
                <w:szCs w:val="20"/>
                <w:lang w:val="en-GB" w:eastAsia="en-GB" w:bidi="ar-SA"/>
              </w:rPr>
              <w:t>supplier is a women-owned</w:t>
            </w:r>
            <w:r w:rsidR="7DE0BED3" w:rsidRPr="649D43F2">
              <w:rPr>
                <w:rFonts w:eastAsia="Times New Roman"/>
                <w:color w:val="000000" w:themeColor="text1"/>
                <w:sz w:val="20"/>
                <w:szCs w:val="20"/>
                <w:lang w:val="en-GB" w:eastAsia="en-GB" w:bidi="ar-SA"/>
              </w:rPr>
              <w:t xml:space="preserve"> busines</w:t>
            </w:r>
            <w:r w:rsidR="1D448ED0" w:rsidRPr="649D43F2">
              <w:rPr>
                <w:rFonts w:eastAsia="Times New Roman"/>
                <w:color w:val="000000" w:themeColor="text1"/>
                <w:sz w:val="20"/>
                <w:szCs w:val="20"/>
                <w:lang w:val="en-GB" w:eastAsia="en-GB" w:bidi="ar-SA"/>
              </w:rPr>
              <w:t>s:</w:t>
            </w:r>
            <w:r w:rsidR="1D448ED0" w:rsidRPr="649D43F2">
              <w:rPr>
                <w:rFonts w:ascii="Calibri" w:eastAsia="Calibri" w:hAnsi="Calibri" w:cs="Calibri"/>
                <w:sz w:val="36"/>
                <w:szCs w:val="36"/>
                <w:lang w:val="en-GB"/>
              </w:rPr>
              <w:t xml:space="preserve"> </w:t>
            </w:r>
            <w:r w:rsidR="1D448ED0" w:rsidRPr="649D43F2">
              <w:rPr>
                <w:color w:val="000000" w:themeColor="text1"/>
                <w:sz w:val="20"/>
                <w:szCs w:val="20"/>
                <w:lang w:val="en-GB" w:eastAsia="en-GB" w:bidi="ar-SA"/>
              </w:rPr>
              <w:t>A legal entity in any field that is more than 51% owned, managed, and controlled by one or more women.</w:t>
            </w:r>
          </w:p>
          <w:p w:rsidR="754824F4" w:rsidRDefault="754824F4" w:rsidP="009C315E">
            <w:pPr>
              <w:pStyle w:val="ListParagraph"/>
              <w:numPr>
                <w:ilvl w:val="0"/>
                <w:numId w:val="30"/>
              </w:numPr>
              <w:jc w:val="left"/>
              <w:rPr>
                <w:rFonts w:eastAsia="Times New Roman"/>
                <w:color w:val="000000" w:themeColor="text1"/>
                <w:sz w:val="20"/>
                <w:szCs w:val="20"/>
                <w:lang w:eastAsia="en-GB" w:bidi="ar-SA"/>
              </w:rPr>
            </w:pPr>
            <w:r w:rsidRPr="649D43F2">
              <w:rPr>
                <w:rFonts w:eastAsia="Times New Roman"/>
                <w:color w:val="000000" w:themeColor="text1"/>
                <w:sz w:val="20"/>
                <w:szCs w:val="20"/>
                <w:lang w:val="en-GB" w:eastAsia="en-GB" w:bidi="ar-SA"/>
              </w:rPr>
              <w:t>If the</w:t>
            </w:r>
            <w:r w:rsidR="7DE0BED3" w:rsidRPr="649D43F2">
              <w:rPr>
                <w:rFonts w:eastAsia="Times New Roman"/>
                <w:color w:val="000000" w:themeColor="text1"/>
                <w:sz w:val="20"/>
                <w:szCs w:val="20"/>
                <w:lang w:val="en-GB" w:eastAsia="en-GB" w:bidi="ar-SA"/>
              </w:rPr>
              <w:t xml:space="preserve"> %</w:t>
            </w:r>
            <w:r w:rsidR="65A1B5C1" w:rsidRPr="649D43F2">
              <w:rPr>
                <w:rFonts w:eastAsia="Times New Roman"/>
                <w:color w:val="000000" w:themeColor="text1"/>
                <w:sz w:val="20"/>
                <w:szCs w:val="20"/>
                <w:lang w:val="en-GB" w:eastAsia="en-GB" w:bidi="ar-SA"/>
              </w:rPr>
              <w:t xml:space="preserve"> of</w:t>
            </w:r>
            <w:r w:rsidR="7DE0BED3" w:rsidRPr="649D43F2">
              <w:rPr>
                <w:rFonts w:eastAsia="Times New Roman"/>
                <w:color w:val="000000" w:themeColor="text1"/>
                <w:sz w:val="20"/>
                <w:szCs w:val="20"/>
                <w:lang w:val="en-GB" w:eastAsia="en-GB" w:bidi="ar-SA"/>
              </w:rPr>
              <w:t xml:space="preserve"> women in management positions is over 35%</w:t>
            </w:r>
          </w:p>
          <w:p w:rsidR="7DE0BED3" w:rsidRDefault="7DE0BED3" w:rsidP="009C315E">
            <w:pPr>
              <w:pStyle w:val="ListParagraph"/>
              <w:numPr>
                <w:ilvl w:val="0"/>
                <w:numId w:val="30"/>
              </w:numPr>
              <w:jc w:val="left"/>
              <w:rPr>
                <w:rFonts w:eastAsia="Times New Roman"/>
                <w:color w:val="000000" w:themeColor="text1"/>
                <w:sz w:val="20"/>
                <w:szCs w:val="20"/>
                <w:lang w:val="en-GB" w:eastAsia="en-GB" w:bidi="ar-SA"/>
              </w:rPr>
            </w:pPr>
            <w:r w:rsidRPr="649D43F2">
              <w:rPr>
                <w:rFonts w:eastAsia="Times New Roman"/>
                <w:color w:val="000000" w:themeColor="text1"/>
                <w:sz w:val="20"/>
                <w:szCs w:val="20"/>
                <w:lang w:val="en-GB" w:eastAsia="en-GB" w:bidi="ar-SA"/>
              </w:rPr>
              <w:t xml:space="preserve"> If % of women workers is 55% or above</w:t>
            </w:r>
          </w:p>
          <w:p w:rsidR="649D43F2" w:rsidRDefault="2070BD75" w:rsidP="009C315E">
            <w:pPr>
              <w:pStyle w:val="ListParagraph"/>
              <w:numPr>
                <w:ilvl w:val="0"/>
                <w:numId w:val="30"/>
              </w:numPr>
              <w:jc w:val="left"/>
              <w:rPr>
                <w:rFonts w:eastAsia="Times New Roman"/>
                <w:color w:val="000000" w:themeColor="text1"/>
                <w:sz w:val="20"/>
                <w:szCs w:val="20"/>
                <w:lang w:val="en-GB" w:eastAsia="en-GB" w:bidi="ar-SA"/>
              </w:rPr>
            </w:pPr>
            <w:r w:rsidRPr="649D43F2">
              <w:rPr>
                <w:rFonts w:eastAsia="Times New Roman"/>
                <w:color w:val="000000" w:themeColor="text1"/>
                <w:sz w:val="20"/>
                <w:szCs w:val="20"/>
                <w:lang w:val="en-GB" w:eastAsia="en-GB" w:bidi="ar-SA"/>
              </w:rPr>
              <w:t>I</w:t>
            </w:r>
            <w:r w:rsidR="7DE0BED3" w:rsidRPr="649D43F2">
              <w:rPr>
                <w:rFonts w:eastAsia="Times New Roman"/>
                <w:color w:val="000000" w:themeColor="text1"/>
                <w:sz w:val="20"/>
                <w:szCs w:val="20"/>
                <w:lang w:val="en-GB" w:eastAsia="en-GB" w:bidi="ar-SA"/>
              </w:rPr>
              <w:t>f robust gender equality initiatives are in place and active.</w:t>
            </w:r>
            <w:r w:rsidR="4C66119C" w:rsidRPr="649D43F2">
              <w:rPr>
                <w:rFonts w:eastAsia="Times New Roman"/>
                <w:color w:val="000000" w:themeColor="text1"/>
                <w:sz w:val="20"/>
                <w:szCs w:val="20"/>
                <w:lang w:val="en-GB" w:eastAsia="en-GB" w:bidi="ar-SA"/>
              </w:rPr>
              <w:t xml:space="preserve"> </w:t>
            </w:r>
            <w:r w:rsidR="6B5E9D4C" w:rsidRPr="649D43F2">
              <w:rPr>
                <w:rFonts w:eastAsia="Times New Roman"/>
                <w:color w:val="000000" w:themeColor="text1"/>
                <w:sz w:val="20"/>
                <w:szCs w:val="20"/>
                <w:lang w:val="en-GB" w:eastAsia="en-GB" w:bidi="ar-SA"/>
              </w:rPr>
              <w:t>E.g.</w:t>
            </w:r>
            <w:r w:rsidR="4C66119C" w:rsidRPr="649D43F2">
              <w:rPr>
                <w:rFonts w:eastAsia="Times New Roman"/>
                <w:color w:val="000000" w:themeColor="text1"/>
                <w:sz w:val="20"/>
                <w:szCs w:val="20"/>
                <w:lang w:val="en-GB" w:eastAsia="en-GB" w:bidi="ar-SA"/>
              </w:rPr>
              <w:t xml:space="preserve"> </w:t>
            </w:r>
            <w:r w:rsidR="7DE0BED3" w:rsidRPr="649D43F2">
              <w:rPr>
                <w:rFonts w:eastAsia="Times New Roman"/>
                <w:color w:val="000000" w:themeColor="text1"/>
                <w:sz w:val="20"/>
                <w:szCs w:val="20"/>
                <w:lang w:val="en-GB" w:eastAsia="en-GB" w:bidi="ar-SA"/>
              </w:rPr>
              <w:t xml:space="preserve">WEPs signed, gender equality procurement policy, any additional </w:t>
            </w:r>
            <w:r w:rsidR="105CB656" w:rsidRPr="649D43F2">
              <w:rPr>
                <w:rFonts w:eastAsia="Times New Roman"/>
                <w:color w:val="000000" w:themeColor="text1"/>
                <w:sz w:val="20"/>
                <w:szCs w:val="20"/>
                <w:lang w:val="en-GB" w:eastAsia="en-GB" w:bidi="ar-SA"/>
              </w:rPr>
              <w:t xml:space="preserve">gender-sensitive </w:t>
            </w:r>
            <w:r w:rsidR="7DE0BED3" w:rsidRPr="649D43F2">
              <w:rPr>
                <w:rFonts w:eastAsia="Times New Roman"/>
                <w:color w:val="000000" w:themeColor="text1"/>
                <w:sz w:val="20"/>
                <w:szCs w:val="20"/>
                <w:lang w:val="en-GB" w:eastAsia="en-GB" w:bidi="ar-SA"/>
              </w:rPr>
              <w:t>program implemented</w:t>
            </w:r>
            <w:r w:rsidR="0077F1BA" w:rsidRPr="649D43F2">
              <w:rPr>
                <w:rFonts w:eastAsia="Times New Roman"/>
                <w:color w:val="000000" w:themeColor="text1"/>
                <w:sz w:val="20"/>
                <w:szCs w:val="20"/>
                <w:lang w:val="en-GB" w:eastAsia="en-GB" w:bidi="ar-SA"/>
              </w:rPr>
              <w:t xml:space="preserve">. </w:t>
            </w:r>
          </w:p>
          <w:p w:rsidR="00AA55E4" w:rsidRPr="008E0657" w:rsidRDefault="00AA55E4" w:rsidP="00AA55E4">
            <w:pPr>
              <w:pStyle w:val="P68B1DB1-ListParagraph22"/>
              <w:numPr>
                <w:ilvl w:val="0"/>
                <w:numId w:val="30"/>
              </w:numPr>
              <w:ind w:left="502"/>
              <w:rPr>
                <w:rFonts w:asciiTheme="minorBidi" w:hAnsiTheme="minorBidi" w:cstheme="minorBidi"/>
              </w:rPr>
            </w:pPr>
            <w:r w:rsidRPr="008E0657">
              <w:rPr>
                <w:rFonts w:asciiTheme="minorBidi" w:hAnsiTheme="minorBidi" w:cstheme="minorBidi"/>
              </w:rPr>
              <w:t>إذا رأستهم امرأة</w:t>
            </w:r>
          </w:p>
          <w:p w:rsidR="00AA55E4" w:rsidRPr="008E0657" w:rsidRDefault="00AA55E4" w:rsidP="00AA55E4">
            <w:pPr>
              <w:pStyle w:val="ListParagraph"/>
              <w:numPr>
                <w:ilvl w:val="0"/>
                <w:numId w:val="30"/>
              </w:numPr>
              <w:bidi/>
              <w:ind w:left="502"/>
              <w:rPr>
                <w:rFonts w:asciiTheme="minorBidi" w:hAnsiTheme="minorBidi" w:cstheme="minorBidi"/>
                <w:color w:val="000000"/>
                <w:sz w:val="20"/>
              </w:rPr>
            </w:pPr>
            <w:r w:rsidRPr="008E0657">
              <w:rPr>
                <w:rFonts w:asciiTheme="minorBidi" w:hAnsiTheme="minorBidi" w:cstheme="minorBidi" w:hint="cs"/>
                <w:color w:val="000000"/>
                <w:sz w:val="20"/>
                <w:rtl/>
                <w:lang w:bidi="ar-SA"/>
              </w:rPr>
              <w:t>إذا</w:t>
            </w:r>
            <w:r w:rsidRPr="008E0657">
              <w:rPr>
                <w:rFonts w:asciiTheme="minorBidi" w:hAnsiTheme="minorBidi" w:cstheme="minorBidi"/>
                <w:color w:val="000000"/>
                <w:sz w:val="20"/>
                <w:rtl/>
              </w:rPr>
              <w:t xml:space="preserve"> </w:t>
            </w:r>
            <w:r w:rsidRPr="008E0657">
              <w:rPr>
                <w:rFonts w:asciiTheme="minorBidi" w:hAnsiTheme="minorBidi" w:cstheme="minorBidi"/>
                <w:color w:val="000000"/>
                <w:sz w:val="20"/>
                <w:rtl/>
                <w:lang w:bidi="ar-SA"/>
              </w:rPr>
              <w:t>كان</w:t>
            </w:r>
            <w:r w:rsidRPr="008E0657">
              <w:rPr>
                <w:rFonts w:asciiTheme="minorBidi" w:hAnsiTheme="minorBidi" w:cstheme="minorBidi"/>
                <w:color w:val="000000"/>
                <w:sz w:val="20"/>
                <w:rtl/>
              </w:rPr>
              <w:t xml:space="preserve"> </w:t>
            </w:r>
            <w:r w:rsidRPr="008E0657">
              <w:rPr>
                <w:rFonts w:asciiTheme="minorBidi" w:hAnsiTheme="minorBidi" w:cstheme="minorBidi"/>
                <w:color w:val="000000"/>
                <w:sz w:val="20"/>
                <w:rtl/>
                <w:lang w:bidi="ar-SA"/>
              </w:rPr>
              <w:t>المورد</w:t>
            </w:r>
            <w:r w:rsidRPr="008E0657">
              <w:rPr>
                <w:rFonts w:asciiTheme="minorBidi" w:hAnsiTheme="minorBidi" w:cstheme="minorBidi"/>
                <w:color w:val="000000"/>
                <w:sz w:val="20"/>
                <w:rtl/>
              </w:rPr>
              <w:t xml:space="preserve"> </w:t>
            </w:r>
            <w:r w:rsidRPr="008E0657">
              <w:rPr>
                <w:rFonts w:asciiTheme="minorBidi" w:hAnsiTheme="minorBidi" w:cstheme="minorBidi"/>
                <w:color w:val="000000"/>
                <w:sz w:val="20"/>
                <w:rtl/>
                <w:lang w:bidi="ar-SA"/>
              </w:rPr>
              <w:t>شركة</w:t>
            </w:r>
            <w:r w:rsidRPr="008E0657">
              <w:rPr>
                <w:rFonts w:asciiTheme="minorBidi" w:hAnsiTheme="minorBidi" w:cstheme="minorBidi"/>
                <w:color w:val="000000"/>
                <w:sz w:val="20"/>
                <w:rtl/>
              </w:rPr>
              <w:t xml:space="preserve"> </w:t>
            </w:r>
            <w:r w:rsidRPr="008E0657">
              <w:rPr>
                <w:rFonts w:asciiTheme="minorBidi" w:hAnsiTheme="minorBidi" w:cstheme="minorBidi"/>
                <w:color w:val="000000"/>
                <w:sz w:val="20"/>
                <w:rtl/>
                <w:lang w:bidi="ar-SA"/>
              </w:rPr>
              <w:t>مملوكة</w:t>
            </w:r>
            <w:r w:rsidRPr="008E0657">
              <w:rPr>
                <w:rFonts w:asciiTheme="minorBidi" w:hAnsiTheme="minorBidi" w:cstheme="minorBidi"/>
                <w:color w:val="000000"/>
                <w:sz w:val="20"/>
                <w:rtl/>
              </w:rPr>
              <w:t xml:space="preserve"> </w:t>
            </w:r>
            <w:r w:rsidRPr="008E0657">
              <w:rPr>
                <w:rFonts w:asciiTheme="minorBidi" w:hAnsiTheme="minorBidi" w:cstheme="minorBidi" w:hint="cs"/>
                <w:color w:val="000000"/>
                <w:sz w:val="20"/>
                <w:rtl/>
                <w:lang w:bidi="ar-SA"/>
              </w:rPr>
              <w:t>للنساء</w:t>
            </w:r>
            <w:r w:rsidRPr="008E0657">
              <w:rPr>
                <w:rFonts w:asciiTheme="minorBidi" w:hAnsiTheme="minorBidi" w:cstheme="minorBidi" w:hint="cs"/>
                <w:color w:val="000000"/>
                <w:sz w:val="20"/>
                <w:rtl/>
              </w:rPr>
              <w:t>:</w:t>
            </w:r>
            <w:r w:rsidRPr="008E0657">
              <w:rPr>
                <w:rFonts w:asciiTheme="minorBidi" w:hAnsiTheme="minorBidi" w:cstheme="minorBidi"/>
                <w:color w:val="000000"/>
                <w:sz w:val="20"/>
                <w:rtl/>
              </w:rPr>
              <w:t xml:space="preserve"> </w:t>
            </w:r>
            <w:r w:rsidRPr="008E0657">
              <w:rPr>
                <w:rFonts w:asciiTheme="minorBidi" w:hAnsiTheme="minorBidi" w:cstheme="minorBidi"/>
                <w:color w:val="000000"/>
                <w:sz w:val="20"/>
                <w:rtl/>
                <w:lang w:bidi="ar-SA"/>
              </w:rPr>
              <w:t>كيان</w:t>
            </w:r>
            <w:r w:rsidRPr="008E0657">
              <w:rPr>
                <w:rFonts w:asciiTheme="minorBidi" w:hAnsiTheme="minorBidi" w:cstheme="minorBidi"/>
                <w:color w:val="000000"/>
                <w:sz w:val="20"/>
                <w:rtl/>
              </w:rPr>
              <w:t xml:space="preserve"> </w:t>
            </w:r>
            <w:r w:rsidRPr="008E0657">
              <w:rPr>
                <w:rFonts w:asciiTheme="minorBidi" w:hAnsiTheme="minorBidi" w:cstheme="minorBidi"/>
                <w:color w:val="000000"/>
                <w:sz w:val="20"/>
                <w:rtl/>
                <w:lang w:bidi="ar-SA"/>
              </w:rPr>
              <w:t>قانوني</w:t>
            </w:r>
            <w:r w:rsidRPr="008E0657">
              <w:rPr>
                <w:rFonts w:asciiTheme="minorBidi" w:hAnsiTheme="minorBidi" w:cstheme="minorBidi"/>
                <w:color w:val="000000"/>
                <w:sz w:val="20"/>
                <w:rtl/>
              </w:rPr>
              <w:t xml:space="preserve"> </w:t>
            </w:r>
            <w:r w:rsidRPr="008E0657">
              <w:rPr>
                <w:rFonts w:asciiTheme="minorBidi" w:hAnsiTheme="minorBidi" w:cstheme="minorBidi"/>
                <w:color w:val="000000"/>
                <w:sz w:val="20"/>
                <w:rtl/>
                <w:lang w:bidi="ar-SA"/>
              </w:rPr>
              <w:t>في</w:t>
            </w:r>
            <w:r w:rsidRPr="008E0657">
              <w:rPr>
                <w:rFonts w:asciiTheme="minorBidi" w:hAnsiTheme="minorBidi" w:cstheme="minorBidi"/>
                <w:color w:val="000000"/>
                <w:sz w:val="20"/>
                <w:rtl/>
              </w:rPr>
              <w:t xml:space="preserve"> </w:t>
            </w:r>
            <w:r w:rsidRPr="008E0657">
              <w:rPr>
                <w:rFonts w:asciiTheme="minorBidi" w:hAnsiTheme="minorBidi" w:cstheme="minorBidi"/>
                <w:color w:val="000000"/>
                <w:sz w:val="20"/>
                <w:rtl/>
                <w:lang w:bidi="ar-SA"/>
              </w:rPr>
              <w:t>أي</w:t>
            </w:r>
            <w:r w:rsidRPr="008E0657">
              <w:rPr>
                <w:rFonts w:asciiTheme="minorBidi" w:hAnsiTheme="minorBidi" w:cstheme="minorBidi"/>
                <w:color w:val="000000"/>
                <w:sz w:val="20"/>
                <w:rtl/>
              </w:rPr>
              <w:t xml:space="preserve"> </w:t>
            </w:r>
            <w:r w:rsidRPr="008E0657">
              <w:rPr>
                <w:rFonts w:asciiTheme="minorBidi" w:hAnsiTheme="minorBidi" w:cstheme="minorBidi"/>
                <w:color w:val="000000"/>
                <w:sz w:val="20"/>
                <w:rtl/>
                <w:lang w:bidi="ar-SA"/>
              </w:rPr>
              <w:t>مجال</w:t>
            </w:r>
            <w:r w:rsidRPr="008E0657">
              <w:rPr>
                <w:rFonts w:asciiTheme="minorBidi" w:hAnsiTheme="minorBidi" w:cstheme="minorBidi"/>
                <w:color w:val="000000"/>
                <w:sz w:val="20"/>
                <w:rtl/>
              </w:rPr>
              <w:t xml:space="preserve"> </w:t>
            </w:r>
            <w:r w:rsidRPr="008E0657">
              <w:rPr>
                <w:rFonts w:asciiTheme="minorBidi" w:hAnsiTheme="minorBidi" w:cstheme="minorBidi"/>
                <w:color w:val="000000"/>
                <w:sz w:val="20"/>
                <w:rtl/>
                <w:lang w:bidi="ar-SA"/>
              </w:rPr>
              <w:t>تملكه</w:t>
            </w:r>
            <w:r w:rsidRPr="008E0657">
              <w:rPr>
                <w:rFonts w:asciiTheme="minorBidi" w:hAnsiTheme="minorBidi" w:cstheme="minorBidi"/>
                <w:color w:val="000000"/>
                <w:sz w:val="20"/>
                <w:rtl/>
              </w:rPr>
              <w:t xml:space="preserve"> </w:t>
            </w:r>
            <w:r w:rsidRPr="008E0657">
              <w:rPr>
                <w:rFonts w:asciiTheme="minorBidi" w:hAnsiTheme="minorBidi" w:cstheme="minorBidi"/>
                <w:color w:val="000000"/>
                <w:sz w:val="20"/>
                <w:rtl/>
                <w:lang w:bidi="ar-SA"/>
              </w:rPr>
              <w:t>وتديره</w:t>
            </w:r>
            <w:r w:rsidRPr="008E0657">
              <w:rPr>
                <w:rFonts w:asciiTheme="minorBidi" w:hAnsiTheme="minorBidi" w:cstheme="minorBidi"/>
                <w:color w:val="000000"/>
                <w:sz w:val="20"/>
                <w:rtl/>
              </w:rPr>
              <w:t xml:space="preserve"> </w:t>
            </w:r>
            <w:r w:rsidRPr="008E0657">
              <w:rPr>
                <w:rFonts w:asciiTheme="minorBidi" w:hAnsiTheme="minorBidi" w:cstheme="minorBidi"/>
                <w:color w:val="000000"/>
                <w:sz w:val="20"/>
                <w:rtl/>
                <w:lang w:bidi="ar-SA"/>
              </w:rPr>
              <w:t>وتسيطر</w:t>
            </w:r>
            <w:r w:rsidRPr="008E0657">
              <w:rPr>
                <w:rFonts w:asciiTheme="minorBidi" w:hAnsiTheme="minorBidi" w:cstheme="minorBidi"/>
                <w:color w:val="000000"/>
                <w:sz w:val="20"/>
                <w:rtl/>
              </w:rPr>
              <w:t xml:space="preserve"> </w:t>
            </w:r>
            <w:r w:rsidRPr="008E0657">
              <w:rPr>
                <w:rFonts w:asciiTheme="minorBidi" w:hAnsiTheme="minorBidi" w:cstheme="minorBidi"/>
                <w:color w:val="000000"/>
                <w:sz w:val="20"/>
                <w:rtl/>
                <w:lang w:bidi="ar-SA"/>
              </w:rPr>
              <w:t>عليه</w:t>
            </w:r>
            <w:r w:rsidRPr="008E0657">
              <w:rPr>
                <w:rFonts w:asciiTheme="minorBidi" w:hAnsiTheme="minorBidi" w:cstheme="minorBidi"/>
                <w:color w:val="000000"/>
                <w:sz w:val="20"/>
                <w:rtl/>
              </w:rPr>
              <w:t xml:space="preserve"> </w:t>
            </w:r>
            <w:r w:rsidRPr="008E0657">
              <w:rPr>
                <w:rFonts w:asciiTheme="minorBidi" w:hAnsiTheme="minorBidi" w:cstheme="minorBidi"/>
                <w:color w:val="000000"/>
                <w:sz w:val="20"/>
                <w:rtl/>
                <w:lang w:bidi="ar-SA"/>
              </w:rPr>
              <w:t>امرأة</w:t>
            </w:r>
            <w:r w:rsidRPr="008E0657">
              <w:rPr>
                <w:rFonts w:asciiTheme="minorBidi" w:hAnsiTheme="minorBidi" w:cstheme="minorBidi"/>
                <w:color w:val="000000"/>
                <w:sz w:val="20"/>
                <w:rtl/>
              </w:rPr>
              <w:t xml:space="preserve"> </w:t>
            </w:r>
            <w:r w:rsidRPr="008E0657">
              <w:rPr>
                <w:rFonts w:asciiTheme="minorBidi" w:hAnsiTheme="minorBidi" w:cstheme="minorBidi"/>
                <w:color w:val="000000"/>
                <w:sz w:val="20"/>
                <w:rtl/>
                <w:lang w:bidi="ar-SA"/>
              </w:rPr>
              <w:t>واحدة</w:t>
            </w:r>
            <w:r w:rsidRPr="008E0657">
              <w:rPr>
                <w:rFonts w:asciiTheme="minorBidi" w:hAnsiTheme="minorBidi" w:cstheme="minorBidi"/>
                <w:color w:val="000000"/>
                <w:sz w:val="20"/>
                <w:rtl/>
              </w:rPr>
              <w:t xml:space="preserve"> </w:t>
            </w:r>
            <w:r w:rsidRPr="008E0657">
              <w:rPr>
                <w:rFonts w:asciiTheme="minorBidi" w:hAnsiTheme="minorBidi" w:cstheme="minorBidi"/>
                <w:color w:val="000000"/>
                <w:sz w:val="20"/>
                <w:rtl/>
                <w:lang w:bidi="ar-SA"/>
              </w:rPr>
              <w:t>أو</w:t>
            </w:r>
            <w:r w:rsidRPr="008E0657">
              <w:rPr>
                <w:rFonts w:asciiTheme="minorBidi" w:hAnsiTheme="minorBidi" w:cstheme="minorBidi"/>
                <w:color w:val="000000"/>
                <w:sz w:val="20"/>
                <w:rtl/>
              </w:rPr>
              <w:t xml:space="preserve"> </w:t>
            </w:r>
            <w:r w:rsidRPr="008E0657">
              <w:rPr>
                <w:rFonts w:asciiTheme="minorBidi" w:hAnsiTheme="minorBidi" w:cstheme="minorBidi"/>
                <w:color w:val="000000"/>
                <w:sz w:val="20"/>
                <w:rtl/>
                <w:lang w:bidi="ar-SA"/>
              </w:rPr>
              <w:t>أكثر</w:t>
            </w:r>
            <w:r w:rsidRPr="008E0657">
              <w:rPr>
                <w:rFonts w:asciiTheme="minorBidi" w:hAnsiTheme="minorBidi" w:cstheme="minorBidi"/>
                <w:color w:val="000000"/>
                <w:sz w:val="20"/>
                <w:rtl/>
              </w:rPr>
              <w:t xml:space="preserve"> </w:t>
            </w:r>
          </w:p>
          <w:p w:rsidR="00AA55E4" w:rsidRPr="008E0657" w:rsidRDefault="00AA55E4" w:rsidP="00AA55E4">
            <w:pPr>
              <w:pStyle w:val="P68B1DB1-ListParagraph22"/>
              <w:numPr>
                <w:ilvl w:val="0"/>
                <w:numId w:val="30"/>
              </w:numPr>
              <w:ind w:left="502"/>
              <w:rPr>
                <w:rFonts w:asciiTheme="minorBidi" w:hAnsiTheme="minorBidi" w:cstheme="minorBidi"/>
              </w:rPr>
            </w:pPr>
            <w:r w:rsidRPr="008E0657">
              <w:rPr>
                <w:rFonts w:asciiTheme="minorBidi" w:hAnsiTheme="minorBidi" w:cstheme="minorBidi"/>
              </w:rPr>
              <w:t>إذا كانت النسبة المئوية للنساء في المناصب الإدارية أكثر من 35 في المائة</w:t>
            </w:r>
          </w:p>
          <w:p w:rsidR="00AA55E4" w:rsidRPr="008E0657" w:rsidRDefault="00AA55E4" w:rsidP="00AA55E4">
            <w:pPr>
              <w:pStyle w:val="P68B1DB1-ListParagraph22"/>
              <w:numPr>
                <w:ilvl w:val="0"/>
                <w:numId w:val="30"/>
              </w:numPr>
              <w:ind w:left="502"/>
              <w:rPr>
                <w:rFonts w:asciiTheme="minorBidi" w:hAnsiTheme="minorBidi" w:cstheme="minorBidi"/>
              </w:rPr>
            </w:pPr>
            <w:r w:rsidRPr="008E0657">
              <w:rPr>
                <w:rFonts w:asciiTheme="minorBidi" w:hAnsiTheme="minorBidi" w:cstheme="minorBidi"/>
              </w:rPr>
              <w:t>إذا كانت النسبة المئوية للعاملات 55 في المائة أو أكثر</w:t>
            </w:r>
          </w:p>
          <w:p w:rsidR="009C315E" w:rsidRPr="003A1AFB" w:rsidRDefault="00D73DB5" w:rsidP="00AA55E4">
            <w:pPr>
              <w:pStyle w:val="ListParagraph"/>
              <w:numPr>
                <w:ilvl w:val="0"/>
                <w:numId w:val="0"/>
              </w:numPr>
              <w:ind w:left="720"/>
              <w:jc w:val="right"/>
              <w:rPr>
                <w:rFonts w:eastAsia="Times New Roman"/>
                <w:color w:val="000000" w:themeColor="text1"/>
                <w:sz w:val="20"/>
                <w:szCs w:val="20"/>
                <w:lang w:val="en-GB" w:eastAsia="en-GB" w:bidi="ar-SA"/>
              </w:rPr>
            </w:pPr>
            <w:r w:rsidRPr="008E0657">
              <w:rPr>
                <w:rFonts w:asciiTheme="minorBidi" w:hAnsiTheme="minorBidi" w:cstheme="minorBidi"/>
                <w:rtl/>
                <w:lang w:bidi="ar-SA"/>
              </w:rPr>
              <w:t>إضافي</w:t>
            </w:r>
            <w:r w:rsidR="00AA55E4" w:rsidRPr="008E0657">
              <w:rPr>
                <w:rFonts w:asciiTheme="minorBidi" w:hAnsiTheme="minorBidi" w:cstheme="minorBidi"/>
              </w:rPr>
              <w:t xml:space="preserve"> </w:t>
            </w:r>
            <w:proofErr w:type="spellStart"/>
            <w:r w:rsidR="00AA55E4" w:rsidRPr="008E0657">
              <w:rPr>
                <w:rFonts w:asciiTheme="minorBidi" w:hAnsiTheme="minorBidi" w:cstheme="minorBidi"/>
                <w:lang w:bidi="ar-SA"/>
              </w:rPr>
              <w:t>كانت</w:t>
            </w:r>
            <w:proofErr w:type="spellEnd"/>
            <w:r w:rsidR="00AA55E4" w:rsidRPr="008E0657">
              <w:rPr>
                <w:rFonts w:asciiTheme="minorBidi" w:hAnsiTheme="minorBidi" w:cstheme="minorBidi"/>
              </w:rPr>
              <w:t xml:space="preserve"> </w:t>
            </w:r>
            <w:proofErr w:type="spellStart"/>
            <w:r w:rsidR="00AA55E4" w:rsidRPr="008E0657">
              <w:rPr>
                <w:rFonts w:asciiTheme="minorBidi" w:hAnsiTheme="minorBidi" w:cstheme="minorBidi"/>
                <w:lang w:bidi="ar-SA"/>
              </w:rPr>
              <w:t>هناك</w:t>
            </w:r>
            <w:proofErr w:type="spellEnd"/>
            <w:r w:rsidR="00AA55E4" w:rsidRPr="008E0657">
              <w:rPr>
                <w:rFonts w:asciiTheme="minorBidi" w:hAnsiTheme="minorBidi" w:cstheme="minorBidi"/>
              </w:rPr>
              <w:t xml:space="preserve"> </w:t>
            </w:r>
            <w:proofErr w:type="spellStart"/>
            <w:r w:rsidR="00AA55E4" w:rsidRPr="008E0657">
              <w:rPr>
                <w:rFonts w:asciiTheme="minorBidi" w:hAnsiTheme="minorBidi" w:cstheme="minorBidi"/>
                <w:lang w:bidi="ar-SA"/>
              </w:rPr>
              <w:t>مبادرات</w:t>
            </w:r>
            <w:proofErr w:type="spellEnd"/>
            <w:r w:rsidR="00AA55E4" w:rsidRPr="008E0657">
              <w:rPr>
                <w:rFonts w:asciiTheme="minorBidi" w:hAnsiTheme="minorBidi" w:cstheme="minorBidi"/>
              </w:rPr>
              <w:t xml:space="preserve"> </w:t>
            </w:r>
            <w:proofErr w:type="spellStart"/>
            <w:r w:rsidR="00AA55E4" w:rsidRPr="008E0657">
              <w:rPr>
                <w:rFonts w:asciiTheme="minorBidi" w:hAnsiTheme="minorBidi" w:cstheme="minorBidi"/>
                <w:lang w:bidi="ar-SA"/>
              </w:rPr>
              <w:t>قوية</w:t>
            </w:r>
            <w:proofErr w:type="spellEnd"/>
            <w:r w:rsidR="00AA55E4" w:rsidRPr="008E0657">
              <w:rPr>
                <w:rFonts w:asciiTheme="minorBidi" w:hAnsiTheme="minorBidi" w:cstheme="minorBidi"/>
              </w:rPr>
              <w:t xml:space="preserve"> </w:t>
            </w:r>
            <w:proofErr w:type="spellStart"/>
            <w:r w:rsidR="00AA55E4" w:rsidRPr="008E0657">
              <w:rPr>
                <w:rFonts w:asciiTheme="minorBidi" w:hAnsiTheme="minorBidi" w:cstheme="minorBidi"/>
                <w:lang w:bidi="ar-SA"/>
              </w:rPr>
              <w:t>للمساواة</w:t>
            </w:r>
            <w:proofErr w:type="spellEnd"/>
            <w:r w:rsidR="00AA55E4" w:rsidRPr="008E0657">
              <w:rPr>
                <w:rFonts w:asciiTheme="minorBidi" w:hAnsiTheme="minorBidi" w:cstheme="minorBidi"/>
              </w:rPr>
              <w:t xml:space="preserve"> </w:t>
            </w:r>
            <w:proofErr w:type="spellStart"/>
            <w:r w:rsidR="00AA55E4" w:rsidRPr="008E0657">
              <w:rPr>
                <w:rFonts w:asciiTheme="minorBidi" w:hAnsiTheme="minorBidi" w:cstheme="minorBidi"/>
                <w:lang w:bidi="ar-SA"/>
              </w:rPr>
              <w:t>بين</w:t>
            </w:r>
            <w:proofErr w:type="spellEnd"/>
            <w:r w:rsidR="00AA55E4" w:rsidRPr="008E0657">
              <w:rPr>
                <w:rFonts w:asciiTheme="minorBidi" w:hAnsiTheme="minorBidi" w:cstheme="minorBidi"/>
              </w:rPr>
              <w:t xml:space="preserve"> </w:t>
            </w:r>
            <w:proofErr w:type="spellStart"/>
            <w:r w:rsidR="00AA55E4" w:rsidRPr="008E0657">
              <w:rPr>
                <w:rFonts w:asciiTheme="minorBidi" w:hAnsiTheme="minorBidi" w:cstheme="minorBidi"/>
                <w:lang w:bidi="ar-SA"/>
              </w:rPr>
              <w:t>الجنسين</w:t>
            </w:r>
            <w:proofErr w:type="spellEnd"/>
            <w:r w:rsidR="00AA55E4" w:rsidRPr="008E0657">
              <w:rPr>
                <w:rFonts w:asciiTheme="minorBidi" w:hAnsiTheme="minorBidi" w:cstheme="minorBidi"/>
              </w:rPr>
              <w:t xml:space="preserve"> </w:t>
            </w:r>
            <w:proofErr w:type="spellStart"/>
            <w:r w:rsidR="00AA55E4" w:rsidRPr="008E0657">
              <w:rPr>
                <w:rFonts w:asciiTheme="minorBidi" w:hAnsiTheme="minorBidi" w:cstheme="minorBidi"/>
                <w:lang w:bidi="ar-SA"/>
              </w:rPr>
              <w:t>ونشطة</w:t>
            </w:r>
            <w:proofErr w:type="spellEnd"/>
            <w:r w:rsidR="00AA55E4" w:rsidRPr="008E0657">
              <w:rPr>
                <w:rFonts w:asciiTheme="minorBidi" w:hAnsiTheme="minorBidi" w:cstheme="minorBidi"/>
              </w:rPr>
              <w:t xml:space="preserve">. </w:t>
            </w:r>
            <w:proofErr w:type="spellStart"/>
            <w:r w:rsidR="00AA55E4" w:rsidRPr="008E0657">
              <w:rPr>
                <w:rFonts w:asciiTheme="minorBidi" w:hAnsiTheme="minorBidi" w:cstheme="minorBidi"/>
                <w:lang w:bidi="ar-SA"/>
              </w:rPr>
              <w:t>على</w:t>
            </w:r>
            <w:proofErr w:type="spellEnd"/>
            <w:r w:rsidR="00AA55E4" w:rsidRPr="008E0657">
              <w:rPr>
                <w:rFonts w:asciiTheme="minorBidi" w:hAnsiTheme="minorBidi" w:cstheme="minorBidi"/>
              </w:rPr>
              <w:t xml:space="preserve"> </w:t>
            </w:r>
            <w:proofErr w:type="spellStart"/>
            <w:r w:rsidR="00AA55E4" w:rsidRPr="008E0657">
              <w:rPr>
                <w:rFonts w:asciiTheme="minorBidi" w:hAnsiTheme="minorBidi" w:cstheme="minorBidi"/>
                <w:lang w:bidi="ar-SA"/>
              </w:rPr>
              <w:t>سبيل</w:t>
            </w:r>
            <w:proofErr w:type="spellEnd"/>
            <w:r w:rsidR="00AA55E4" w:rsidRPr="008E0657">
              <w:rPr>
                <w:rFonts w:asciiTheme="minorBidi" w:hAnsiTheme="minorBidi" w:cstheme="minorBidi"/>
              </w:rPr>
              <w:t xml:space="preserve"> </w:t>
            </w:r>
            <w:proofErr w:type="spellStart"/>
            <w:r w:rsidR="00AA55E4" w:rsidRPr="008E0657">
              <w:rPr>
                <w:rFonts w:asciiTheme="minorBidi" w:hAnsiTheme="minorBidi" w:cstheme="minorBidi"/>
                <w:lang w:bidi="ar-SA"/>
              </w:rPr>
              <w:t>المثال</w:t>
            </w:r>
            <w:proofErr w:type="spellEnd"/>
            <w:r w:rsidR="00AA55E4" w:rsidRPr="008E0657">
              <w:rPr>
                <w:rFonts w:asciiTheme="minorBidi" w:hAnsiTheme="minorBidi" w:cstheme="minorBidi"/>
              </w:rPr>
              <w:t xml:space="preserve"> </w:t>
            </w:r>
            <w:r w:rsidR="00AA55E4" w:rsidRPr="008E0657">
              <w:rPr>
                <w:rFonts w:asciiTheme="minorBidi" w:hAnsiTheme="minorBidi" w:cstheme="minorBidi"/>
                <w:lang w:bidi="ar-SA"/>
              </w:rPr>
              <w:t>،</w:t>
            </w:r>
            <w:r w:rsidR="00AA55E4" w:rsidRPr="008E0657">
              <w:rPr>
                <w:rFonts w:asciiTheme="minorBidi" w:hAnsiTheme="minorBidi" w:cstheme="minorBidi"/>
              </w:rPr>
              <w:t xml:space="preserve"> </w:t>
            </w:r>
            <w:proofErr w:type="spellStart"/>
            <w:r w:rsidR="00AA55E4" w:rsidRPr="008E0657">
              <w:rPr>
                <w:rFonts w:asciiTheme="minorBidi" w:hAnsiTheme="minorBidi" w:cstheme="minorBidi"/>
                <w:lang w:bidi="ar-SA"/>
              </w:rPr>
              <w:t>توقيع</w:t>
            </w:r>
            <w:proofErr w:type="spellEnd"/>
            <w:r w:rsidR="00AA55E4" w:rsidRPr="008E0657">
              <w:rPr>
                <w:rFonts w:asciiTheme="minorBidi" w:hAnsiTheme="minorBidi" w:cstheme="minorBidi"/>
              </w:rPr>
              <w:t xml:space="preserve"> </w:t>
            </w:r>
            <w:proofErr w:type="spellStart"/>
            <w:r w:rsidR="00AA55E4" w:rsidRPr="008E0657">
              <w:rPr>
                <w:rFonts w:asciiTheme="minorBidi" w:hAnsiTheme="minorBidi" w:cstheme="minorBidi"/>
                <w:lang w:bidi="ar-SA"/>
              </w:rPr>
              <w:t>خطط</w:t>
            </w:r>
            <w:proofErr w:type="spellEnd"/>
            <w:r w:rsidR="00AA55E4" w:rsidRPr="008E0657">
              <w:rPr>
                <w:rFonts w:asciiTheme="minorBidi" w:hAnsiTheme="minorBidi" w:cstheme="minorBidi"/>
              </w:rPr>
              <w:t xml:space="preserve"> </w:t>
            </w:r>
            <w:r w:rsidRPr="008E0657">
              <w:rPr>
                <w:rFonts w:asciiTheme="minorBidi" w:hAnsiTheme="minorBidi" w:cstheme="minorBidi"/>
                <w:rtl/>
                <w:lang w:bidi="ar-SA"/>
              </w:rPr>
              <w:t>مع</w:t>
            </w:r>
            <w:r w:rsidR="00AA55E4" w:rsidRPr="008E0657">
              <w:rPr>
                <w:rFonts w:asciiTheme="minorBidi" w:hAnsiTheme="minorBidi" w:cstheme="minorBidi"/>
              </w:rPr>
              <w:t xml:space="preserve"> </w:t>
            </w:r>
            <w:proofErr w:type="spellStart"/>
            <w:r w:rsidR="00AA55E4" w:rsidRPr="008E0657">
              <w:rPr>
                <w:rFonts w:asciiTheme="minorBidi" w:hAnsiTheme="minorBidi" w:cstheme="minorBidi"/>
                <w:lang w:bidi="ar-SA"/>
              </w:rPr>
              <w:t>المرأة</w:t>
            </w:r>
            <w:proofErr w:type="spellEnd"/>
            <w:r w:rsidR="00AA55E4" w:rsidRPr="008E0657">
              <w:rPr>
                <w:rFonts w:asciiTheme="minorBidi" w:hAnsiTheme="minorBidi" w:cstheme="minorBidi"/>
              </w:rPr>
              <w:t xml:space="preserve"> </w:t>
            </w:r>
            <w:proofErr w:type="spellStart"/>
            <w:r w:rsidR="00AA55E4" w:rsidRPr="008E0657">
              <w:rPr>
                <w:rFonts w:asciiTheme="minorBidi" w:hAnsiTheme="minorBidi" w:cstheme="minorBidi"/>
                <w:lang w:bidi="ar-SA"/>
              </w:rPr>
              <w:t>والمساواة</w:t>
            </w:r>
            <w:proofErr w:type="spellEnd"/>
            <w:r w:rsidR="00AA55E4" w:rsidRPr="008E0657">
              <w:rPr>
                <w:rFonts w:asciiTheme="minorBidi" w:hAnsiTheme="minorBidi" w:cstheme="minorBidi"/>
              </w:rPr>
              <w:t xml:space="preserve"> </w:t>
            </w:r>
            <w:proofErr w:type="spellStart"/>
            <w:r w:rsidR="00AA55E4" w:rsidRPr="008E0657">
              <w:rPr>
                <w:rFonts w:asciiTheme="minorBidi" w:hAnsiTheme="minorBidi" w:cstheme="minorBidi"/>
                <w:lang w:bidi="ar-SA"/>
              </w:rPr>
              <w:t>بين</w:t>
            </w:r>
            <w:proofErr w:type="spellEnd"/>
            <w:r w:rsidR="00AA55E4" w:rsidRPr="008E0657">
              <w:rPr>
                <w:rFonts w:asciiTheme="minorBidi" w:hAnsiTheme="minorBidi" w:cstheme="minorBidi"/>
              </w:rPr>
              <w:t xml:space="preserve"> </w:t>
            </w:r>
            <w:proofErr w:type="spellStart"/>
            <w:r w:rsidR="00AA55E4" w:rsidRPr="008E0657">
              <w:rPr>
                <w:rFonts w:asciiTheme="minorBidi" w:hAnsiTheme="minorBidi" w:cstheme="minorBidi"/>
                <w:lang w:bidi="ar-SA"/>
              </w:rPr>
              <w:t>الجنسين</w:t>
            </w:r>
            <w:proofErr w:type="spellEnd"/>
            <w:r w:rsidR="00AA55E4" w:rsidRPr="008E0657">
              <w:rPr>
                <w:rFonts w:asciiTheme="minorBidi" w:hAnsiTheme="minorBidi" w:cstheme="minorBidi"/>
              </w:rPr>
              <w:t xml:space="preserve"> </w:t>
            </w:r>
            <w:r w:rsidR="00AA55E4" w:rsidRPr="008E0657">
              <w:rPr>
                <w:rFonts w:asciiTheme="minorBidi" w:hAnsiTheme="minorBidi" w:cstheme="minorBidi"/>
                <w:lang w:bidi="ar-SA"/>
              </w:rPr>
              <w:t>،</w:t>
            </w:r>
            <w:r w:rsidR="00AA55E4" w:rsidRPr="008E0657">
              <w:rPr>
                <w:rFonts w:asciiTheme="minorBidi" w:hAnsiTheme="minorBidi" w:cstheme="minorBidi"/>
              </w:rPr>
              <w:t xml:space="preserve"> </w:t>
            </w:r>
            <w:proofErr w:type="spellStart"/>
            <w:r w:rsidR="00AA55E4" w:rsidRPr="008E0657">
              <w:rPr>
                <w:rFonts w:asciiTheme="minorBidi" w:hAnsiTheme="minorBidi" w:cstheme="minorBidi"/>
                <w:lang w:bidi="ar-SA"/>
              </w:rPr>
              <w:t>وسياسة</w:t>
            </w:r>
            <w:proofErr w:type="spellEnd"/>
            <w:r w:rsidR="00AA55E4" w:rsidRPr="008E0657">
              <w:rPr>
                <w:rFonts w:asciiTheme="minorBidi" w:hAnsiTheme="minorBidi" w:cstheme="minorBidi"/>
              </w:rPr>
              <w:t xml:space="preserve"> </w:t>
            </w:r>
            <w:proofErr w:type="spellStart"/>
            <w:r w:rsidR="00AA55E4" w:rsidRPr="008E0657">
              <w:rPr>
                <w:rFonts w:asciiTheme="minorBidi" w:hAnsiTheme="minorBidi" w:cstheme="minorBidi"/>
                <w:lang w:bidi="ar-SA"/>
              </w:rPr>
              <w:t>المشتريات</w:t>
            </w:r>
            <w:proofErr w:type="spellEnd"/>
            <w:r w:rsidR="00AA55E4" w:rsidRPr="008E0657">
              <w:rPr>
                <w:rFonts w:asciiTheme="minorBidi" w:hAnsiTheme="minorBidi" w:cstheme="minorBidi"/>
              </w:rPr>
              <w:t xml:space="preserve"> </w:t>
            </w:r>
            <w:proofErr w:type="spellStart"/>
            <w:r w:rsidR="00AA55E4" w:rsidRPr="008E0657">
              <w:rPr>
                <w:rFonts w:asciiTheme="minorBidi" w:hAnsiTheme="minorBidi" w:cstheme="minorBidi"/>
                <w:lang w:bidi="ar-SA"/>
              </w:rPr>
              <w:t>المتعلقة</w:t>
            </w:r>
            <w:proofErr w:type="spellEnd"/>
            <w:r w:rsidR="00AA55E4" w:rsidRPr="008E0657">
              <w:rPr>
                <w:rFonts w:asciiTheme="minorBidi" w:hAnsiTheme="minorBidi" w:cstheme="minorBidi"/>
              </w:rPr>
              <w:t xml:space="preserve"> </w:t>
            </w:r>
            <w:proofErr w:type="spellStart"/>
            <w:r w:rsidR="00AA55E4" w:rsidRPr="008E0657">
              <w:rPr>
                <w:rFonts w:asciiTheme="minorBidi" w:hAnsiTheme="minorBidi" w:cstheme="minorBidi"/>
                <w:lang w:bidi="ar-SA"/>
              </w:rPr>
              <w:t>بالمساواة</w:t>
            </w:r>
            <w:proofErr w:type="spellEnd"/>
            <w:r w:rsidR="00AA55E4" w:rsidRPr="008E0657">
              <w:rPr>
                <w:rFonts w:asciiTheme="minorBidi" w:hAnsiTheme="minorBidi" w:cstheme="minorBidi"/>
              </w:rPr>
              <w:t xml:space="preserve"> </w:t>
            </w:r>
            <w:proofErr w:type="spellStart"/>
            <w:r w:rsidR="00AA55E4" w:rsidRPr="008E0657">
              <w:rPr>
                <w:rFonts w:asciiTheme="minorBidi" w:hAnsiTheme="minorBidi" w:cstheme="minorBidi"/>
                <w:lang w:bidi="ar-SA"/>
              </w:rPr>
              <w:t>بين</w:t>
            </w:r>
            <w:proofErr w:type="spellEnd"/>
            <w:r w:rsidR="00AA55E4" w:rsidRPr="008E0657">
              <w:rPr>
                <w:rFonts w:asciiTheme="minorBidi" w:hAnsiTheme="minorBidi" w:cstheme="minorBidi"/>
              </w:rPr>
              <w:t xml:space="preserve"> </w:t>
            </w:r>
            <w:proofErr w:type="spellStart"/>
            <w:r w:rsidR="00AA55E4" w:rsidRPr="008E0657">
              <w:rPr>
                <w:rFonts w:asciiTheme="minorBidi" w:hAnsiTheme="minorBidi" w:cstheme="minorBidi"/>
                <w:lang w:bidi="ar-SA"/>
              </w:rPr>
              <w:t>الجنسين</w:t>
            </w:r>
            <w:proofErr w:type="spellEnd"/>
            <w:r w:rsidR="00AA55E4" w:rsidRPr="008E0657">
              <w:rPr>
                <w:rFonts w:asciiTheme="minorBidi" w:hAnsiTheme="minorBidi" w:cstheme="minorBidi"/>
              </w:rPr>
              <w:t xml:space="preserve"> </w:t>
            </w:r>
            <w:r w:rsidR="00AA55E4" w:rsidRPr="008E0657">
              <w:rPr>
                <w:rFonts w:asciiTheme="minorBidi" w:hAnsiTheme="minorBidi" w:cstheme="minorBidi"/>
                <w:lang w:bidi="ar-SA"/>
              </w:rPr>
              <w:t>،</w:t>
            </w:r>
            <w:r w:rsidR="00AA55E4" w:rsidRPr="008E0657">
              <w:rPr>
                <w:rFonts w:asciiTheme="minorBidi" w:hAnsiTheme="minorBidi" w:cstheme="minorBidi"/>
              </w:rPr>
              <w:t xml:space="preserve"> </w:t>
            </w:r>
            <w:proofErr w:type="spellStart"/>
            <w:r w:rsidR="00AA55E4" w:rsidRPr="008E0657">
              <w:rPr>
                <w:rFonts w:asciiTheme="minorBidi" w:hAnsiTheme="minorBidi" w:cstheme="minorBidi"/>
                <w:lang w:bidi="ar-SA"/>
              </w:rPr>
              <w:t>وتنفيذ</w:t>
            </w:r>
            <w:proofErr w:type="spellEnd"/>
            <w:r w:rsidR="00AA55E4" w:rsidRPr="008E0657">
              <w:rPr>
                <w:rFonts w:asciiTheme="minorBidi" w:hAnsiTheme="minorBidi" w:cstheme="minorBidi"/>
              </w:rPr>
              <w:t xml:space="preserve"> </w:t>
            </w:r>
            <w:proofErr w:type="spellStart"/>
            <w:r w:rsidR="00AA55E4" w:rsidRPr="008E0657">
              <w:rPr>
                <w:rFonts w:asciiTheme="minorBidi" w:hAnsiTheme="minorBidi" w:cstheme="minorBidi"/>
                <w:lang w:bidi="ar-SA"/>
              </w:rPr>
              <w:t>أي</w:t>
            </w:r>
            <w:proofErr w:type="spellEnd"/>
            <w:r w:rsidR="00AA55E4" w:rsidRPr="008E0657">
              <w:rPr>
                <w:rFonts w:asciiTheme="minorBidi" w:hAnsiTheme="minorBidi" w:cstheme="minorBidi"/>
              </w:rPr>
              <w:t xml:space="preserve"> </w:t>
            </w:r>
            <w:proofErr w:type="spellStart"/>
            <w:r w:rsidR="00AA55E4" w:rsidRPr="008E0657">
              <w:rPr>
                <w:rFonts w:asciiTheme="minorBidi" w:hAnsiTheme="minorBidi" w:cstheme="minorBidi"/>
                <w:lang w:bidi="ar-SA"/>
              </w:rPr>
              <w:t>برنامج</w:t>
            </w:r>
            <w:proofErr w:type="spellEnd"/>
            <w:r w:rsidR="00AA55E4" w:rsidRPr="008E0657">
              <w:rPr>
                <w:rFonts w:asciiTheme="minorBidi" w:hAnsiTheme="minorBidi" w:cstheme="minorBidi"/>
              </w:rPr>
              <w:t xml:space="preserve"> </w:t>
            </w:r>
            <w:proofErr w:type="spellStart"/>
            <w:r w:rsidR="00AA55E4" w:rsidRPr="008E0657">
              <w:rPr>
                <w:rFonts w:asciiTheme="minorBidi" w:hAnsiTheme="minorBidi" w:cstheme="minorBidi"/>
                <w:lang w:bidi="ar-SA"/>
              </w:rPr>
              <w:t>إضافي</w:t>
            </w:r>
            <w:proofErr w:type="spellEnd"/>
            <w:r w:rsidR="00AA55E4" w:rsidRPr="008E0657">
              <w:rPr>
                <w:rFonts w:asciiTheme="minorBidi" w:hAnsiTheme="minorBidi" w:cstheme="minorBidi"/>
              </w:rPr>
              <w:t xml:space="preserve"> </w:t>
            </w:r>
            <w:proofErr w:type="spellStart"/>
            <w:r w:rsidR="00AA55E4" w:rsidRPr="008E0657">
              <w:rPr>
                <w:rFonts w:asciiTheme="minorBidi" w:hAnsiTheme="minorBidi" w:cstheme="minorBidi"/>
                <w:lang w:bidi="ar-SA"/>
              </w:rPr>
              <w:t>يراعي</w:t>
            </w:r>
            <w:proofErr w:type="spellEnd"/>
            <w:r w:rsidR="00AA55E4" w:rsidRPr="008E0657">
              <w:rPr>
                <w:rFonts w:asciiTheme="minorBidi" w:hAnsiTheme="minorBidi" w:cstheme="minorBidi"/>
              </w:rPr>
              <w:t xml:space="preserve"> </w:t>
            </w:r>
            <w:proofErr w:type="spellStart"/>
            <w:r w:rsidR="00AA55E4" w:rsidRPr="008E0657">
              <w:rPr>
                <w:rFonts w:asciiTheme="minorBidi" w:hAnsiTheme="minorBidi" w:cstheme="minorBidi"/>
                <w:lang w:bidi="ar-SA"/>
              </w:rPr>
              <w:t>الفوارق</w:t>
            </w:r>
            <w:proofErr w:type="spellEnd"/>
            <w:r w:rsidR="00AA55E4" w:rsidRPr="008E0657">
              <w:rPr>
                <w:rFonts w:asciiTheme="minorBidi" w:hAnsiTheme="minorBidi" w:cstheme="minorBidi"/>
              </w:rPr>
              <w:t xml:space="preserve"> </w:t>
            </w:r>
            <w:proofErr w:type="spellStart"/>
            <w:r w:rsidR="00AA55E4" w:rsidRPr="008E0657">
              <w:rPr>
                <w:rFonts w:asciiTheme="minorBidi" w:hAnsiTheme="minorBidi" w:cstheme="minorBidi"/>
                <w:lang w:bidi="ar-SA"/>
              </w:rPr>
              <w:t>بين</w:t>
            </w:r>
            <w:proofErr w:type="spellEnd"/>
            <w:r w:rsidR="00AA55E4" w:rsidRPr="008E0657">
              <w:rPr>
                <w:rFonts w:asciiTheme="minorBidi" w:hAnsiTheme="minorBidi" w:cstheme="minorBidi"/>
              </w:rPr>
              <w:t xml:space="preserve"> </w:t>
            </w:r>
            <w:proofErr w:type="spellStart"/>
            <w:r w:rsidR="00AA55E4" w:rsidRPr="008E0657">
              <w:rPr>
                <w:rFonts w:asciiTheme="minorBidi" w:hAnsiTheme="minorBidi" w:cstheme="minorBidi"/>
                <w:lang w:bidi="ar-SA"/>
              </w:rPr>
              <w:t>الجنسين</w:t>
            </w:r>
            <w:proofErr w:type="spellEnd"/>
            <w:r w:rsidR="00AA55E4" w:rsidRPr="008E0657">
              <w:rPr>
                <w:rFonts w:asciiTheme="minorBidi" w:hAnsiTheme="minorBidi" w:cstheme="minorBidi"/>
              </w:rPr>
              <w:t>.</w:t>
            </w:r>
          </w:p>
        </w:tc>
        <w:tc>
          <w:tcPr>
            <w:tcW w:w="1432" w:type="dxa"/>
            <w:shd w:val="clear" w:color="auto" w:fill="D9E1F2"/>
            <w:noWrap/>
            <w:vAlign w:val="center"/>
            <w:hideMark/>
          </w:tcPr>
          <w:p w:rsidR="72A26154" w:rsidRDefault="72A26154" w:rsidP="00CB619A">
            <w:pPr>
              <w:ind w:left="0"/>
              <w:jc w:val="center"/>
              <w:rPr>
                <w:rFonts w:eastAsia="Times New Roman"/>
                <w:b/>
                <w:bCs/>
                <w:color w:val="000000" w:themeColor="text1"/>
                <w:sz w:val="20"/>
                <w:szCs w:val="20"/>
                <w:lang w:val="en-GB" w:eastAsia="en-GB" w:bidi="ar-SA"/>
              </w:rPr>
            </w:pPr>
            <w:r w:rsidRPr="649D43F2">
              <w:rPr>
                <w:rFonts w:eastAsia="Times New Roman"/>
                <w:b/>
                <w:bCs/>
                <w:color w:val="000000" w:themeColor="text1"/>
                <w:sz w:val="20"/>
                <w:szCs w:val="20"/>
                <w:lang w:val="en-GB" w:eastAsia="en-GB" w:bidi="ar-SA"/>
              </w:rPr>
              <w:t>5%</w:t>
            </w:r>
          </w:p>
        </w:tc>
      </w:tr>
      <w:tr w:rsidR="00E320E3" w:rsidRPr="00B85F1D" w:rsidTr="00986FDA">
        <w:trPr>
          <w:trHeight w:val="1189"/>
        </w:trPr>
        <w:tc>
          <w:tcPr>
            <w:tcW w:w="1492" w:type="dxa"/>
            <w:shd w:val="clear" w:color="auto" w:fill="002060"/>
            <w:vAlign w:val="center"/>
            <w:hideMark/>
          </w:tcPr>
          <w:p w:rsidR="00E320E3" w:rsidRDefault="00E320E3" w:rsidP="00C00D63">
            <w:pPr>
              <w:ind w:left="0"/>
              <w:jc w:val="center"/>
              <w:rPr>
                <w:b/>
                <w:bCs/>
                <w:color w:val="FFFFFF" w:themeColor="background1"/>
                <w:sz w:val="20"/>
                <w:szCs w:val="20"/>
                <w:rtl/>
                <w:lang w:val="en-GB" w:eastAsia="en-GB" w:bidi="ar-SA"/>
              </w:rPr>
            </w:pPr>
            <w:r w:rsidRPr="00E320E3">
              <w:rPr>
                <w:b/>
                <w:bCs/>
                <w:color w:val="FFFFFF" w:themeColor="background1"/>
                <w:sz w:val="20"/>
                <w:szCs w:val="20"/>
                <w:lang w:val="en-GB" w:eastAsia="en-GB" w:bidi="ar-SA"/>
              </w:rPr>
              <w:lastRenderedPageBreak/>
              <w:t xml:space="preserve">Financial Proposal </w:t>
            </w:r>
            <w:r w:rsidRPr="00E320E3">
              <w:rPr>
                <w:b/>
                <w:bCs/>
                <w:color w:val="FFFFFF" w:themeColor="background1"/>
                <w:sz w:val="20"/>
                <w:szCs w:val="20"/>
                <w:lang w:val="en-GB" w:eastAsia="en-GB" w:bidi="ar-SA"/>
              </w:rPr>
              <w:br/>
              <w:t>(30%)</w:t>
            </w:r>
          </w:p>
          <w:p w:rsidR="00C034FC" w:rsidRPr="00E320E3" w:rsidRDefault="00C034FC" w:rsidP="00C00D63">
            <w:pPr>
              <w:ind w:left="0"/>
              <w:jc w:val="center"/>
              <w:rPr>
                <w:b/>
                <w:bCs/>
                <w:color w:val="FFFFFF" w:themeColor="background1"/>
                <w:sz w:val="20"/>
                <w:szCs w:val="20"/>
                <w:lang w:val="en-GB" w:eastAsia="en-GB" w:bidi="ar-SA"/>
              </w:rPr>
            </w:pPr>
            <w:r w:rsidRPr="00C034FC">
              <w:rPr>
                <w:b/>
                <w:bCs/>
                <w:color w:val="FFFFFF" w:themeColor="background1"/>
                <w:sz w:val="20"/>
                <w:szCs w:val="20"/>
                <w:rtl/>
                <w:lang w:val="en-GB" w:eastAsia="en-GB" w:bidi="ar-SA"/>
              </w:rPr>
              <w:t>العرض المالي</w:t>
            </w:r>
          </w:p>
        </w:tc>
        <w:tc>
          <w:tcPr>
            <w:tcW w:w="1764" w:type="dxa"/>
            <w:shd w:val="clear" w:color="auto" w:fill="D9E1F2"/>
            <w:noWrap/>
            <w:vAlign w:val="center"/>
            <w:hideMark/>
          </w:tcPr>
          <w:p w:rsidR="00E320E3" w:rsidRDefault="00E320E3" w:rsidP="00C00D63">
            <w:pPr>
              <w:ind w:left="0"/>
              <w:rPr>
                <w:rFonts w:eastAsia="Times New Roman"/>
                <w:b/>
                <w:bCs/>
                <w:color w:val="000000" w:themeColor="text1"/>
                <w:sz w:val="20"/>
                <w:szCs w:val="20"/>
                <w:rtl/>
                <w:lang w:val="en-GB" w:eastAsia="en-GB" w:bidi="ar-SA"/>
              </w:rPr>
            </w:pPr>
            <w:r w:rsidRPr="00E320E3">
              <w:rPr>
                <w:rFonts w:eastAsia="Times New Roman"/>
                <w:b/>
                <w:bCs/>
                <w:color w:val="000000" w:themeColor="text1"/>
                <w:sz w:val="20"/>
                <w:szCs w:val="20"/>
                <w:lang w:val="en-GB" w:eastAsia="en-GB" w:bidi="ar-SA"/>
              </w:rPr>
              <w:t xml:space="preserve">Pricing Schedule </w:t>
            </w:r>
          </w:p>
          <w:p w:rsidR="00C034FC" w:rsidRPr="00E320E3" w:rsidRDefault="00C034FC" w:rsidP="00C00D63">
            <w:pPr>
              <w:ind w:left="0"/>
              <w:rPr>
                <w:rFonts w:eastAsia="Times New Roman"/>
                <w:b/>
                <w:bCs/>
                <w:color w:val="000000" w:themeColor="text1"/>
                <w:sz w:val="20"/>
                <w:szCs w:val="20"/>
                <w:lang w:val="en-GB" w:eastAsia="en-GB" w:bidi="ar-SA"/>
              </w:rPr>
            </w:pPr>
            <w:r w:rsidRPr="00C034FC">
              <w:rPr>
                <w:rFonts w:eastAsia="Times New Roman"/>
                <w:b/>
                <w:bCs/>
                <w:color w:val="000000" w:themeColor="text1"/>
                <w:sz w:val="20"/>
                <w:szCs w:val="20"/>
                <w:rtl/>
                <w:lang w:val="en-GB" w:eastAsia="en-GB" w:bidi="ar-SA"/>
              </w:rPr>
              <w:t>جدول التسعير</w:t>
            </w:r>
          </w:p>
        </w:tc>
        <w:tc>
          <w:tcPr>
            <w:tcW w:w="4525" w:type="dxa"/>
            <w:shd w:val="clear" w:color="auto" w:fill="D9E1F2"/>
            <w:vAlign w:val="center"/>
            <w:hideMark/>
          </w:tcPr>
          <w:p w:rsidR="00E320E3" w:rsidRPr="00E320E3" w:rsidRDefault="00E320E3" w:rsidP="009A731A">
            <w:pPr>
              <w:pStyle w:val="ListParagraph"/>
              <w:numPr>
                <w:ilvl w:val="0"/>
                <w:numId w:val="24"/>
              </w:numPr>
              <w:jc w:val="left"/>
              <w:rPr>
                <w:rFonts w:eastAsia="Times New Roman"/>
                <w:color w:val="000000" w:themeColor="text1"/>
                <w:sz w:val="20"/>
                <w:szCs w:val="20"/>
                <w:lang w:val="en-GB" w:eastAsia="en-GB" w:bidi="ar-SA"/>
              </w:rPr>
            </w:pPr>
            <w:r w:rsidRPr="00E320E3">
              <w:rPr>
                <w:rFonts w:eastAsia="Times New Roman"/>
                <w:color w:val="000000" w:themeColor="text1"/>
                <w:sz w:val="20"/>
                <w:szCs w:val="20"/>
                <w:lang w:val="en-GB" w:eastAsia="en-GB" w:bidi="ar-SA"/>
              </w:rPr>
              <w:t>Completion of ‘Annex B – Pricing Schedule’ with all requested information</w:t>
            </w:r>
          </w:p>
          <w:p w:rsidR="00E320E3" w:rsidRPr="00E320E3" w:rsidRDefault="00E320E3" w:rsidP="009A731A">
            <w:pPr>
              <w:pStyle w:val="ListParagraph"/>
              <w:numPr>
                <w:ilvl w:val="0"/>
                <w:numId w:val="24"/>
              </w:numPr>
              <w:jc w:val="left"/>
              <w:rPr>
                <w:rFonts w:eastAsia="Times New Roman"/>
                <w:color w:val="000000" w:themeColor="text1"/>
                <w:sz w:val="20"/>
                <w:szCs w:val="20"/>
                <w:lang w:val="en-GB" w:eastAsia="en-GB" w:bidi="ar-SA"/>
              </w:rPr>
            </w:pPr>
            <w:r w:rsidRPr="00E320E3">
              <w:rPr>
                <w:rFonts w:eastAsia="Times New Roman"/>
                <w:color w:val="000000" w:themeColor="text1"/>
                <w:sz w:val="20"/>
                <w:szCs w:val="20"/>
                <w:lang w:val="en-GB" w:eastAsia="en-GB" w:bidi="ar-SA"/>
              </w:rPr>
              <w:t>Fixed pricing</w:t>
            </w:r>
          </w:p>
          <w:p w:rsidR="00E320E3" w:rsidRDefault="00E320E3" w:rsidP="009A731A">
            <w:pPr>
              <w:pStyle w:val="ListParagraph"/>
              <w:numPr>
                <w:ilvl w:val="0"/>
                <w:numId w:val="24"/>
              </w:numPr>
              <w:jc w:val="left"/>
              <w:rPr>
                <w:rFonts w:eastAsia="Times New Roman"/>
                <w:color w:val="000000" w:themeColor="text1"/>
                <w:sz w:val="20"/>
                <w:szCs w:val="20"/>
                <w:lang w:val="en-GB" w:eastAsia="en-GB" w:bidi="ar-SA"/>
              </w:rPr>
            </w:pPr>
            <w:r w:rsidRPr="00E320E3">
              <w:rPr>
                <w:rFonts w:eastAsia="Times New Roman"/>
                <w:color w:val="000000" w:themeColor="text1"/>
                <w:sz w:val="20"/>
                <w:szCs w:val="20"/>
                <w:lang w:val="en-GB" w:eastAsia="en-GB" w:bidi="ar-SA"/>
              </w:rPr>
              <w:t xml:space="preserve">Economically advantageous for the organisation    </w:t>
            </w:r>
          </w:p>
          <w:p w:rsidR="00C034FC" w:rsidRPr="00C034FC" w:rsidRDefault="00C034FC" w:rsidP="00C034FC">
            <w:pPr>
              <w:numPr>
                <w:ilvl w:val="0"/>
                <w:numId w:val="24"/>
              </w:numPr>
              <w:bidi/>
              <w:spacing w:after="200" w:line="276" w:lineRule="auto"/>
              <w:contextualSpacing/>
              <w:jc w:val="both"/>
              <w:rPr>
                <w:rFonts w:eastAsia="Times New Roman"/>
                <w:color w:val="000000"/>
                <w:sz w:val="20"/>
                <w:szCs w:val="20"/>
                <w:lang w:bidi="ar-SA"/>
              </w:rPr>
            </w:pPr>
            <w:proofErr w:type="spellStart"/>
            <w:r w:rsidRPr="00C034FC">
              <w:rPr>
                <w:rFonts w:eastAsia="Times New Roman"/>
                <w:color w:val="000000"/>
                <w:sz w:val="20"/>
                <w:szCs w:val="20"/>
                <w:lang w:bidi="ar-SA"/>
              </w:rPr>
              <w:t>الانتهاء</w:t>
            </w:r>
            <w:proofErr w:type="spellEnd"/>
            <w:r w:rsidRPr="00C034FC">
              <w:rPr>
                <w:rFonts w:eastAsia="Times New Roman"/>
                <w:color w:val="000000"/>
                <w:sz w:val="20"/>
                <w:szCs w:val="20"/>
                <w:lang w:bidi="ar-SA"/>
              </w:rPr>
              <w:t xml:space="preserve"> </w:t>
            </w:r>
            <w:proofErr w:type="spellStart"/>
            <w:r w:rsidRPr="00C034FC">
              <w:rPr>
                <w:rFonts w:eastAsia="Times New Roman"/>
                <w:color w:val="000000"/>
                <w:sz w:val="20"/>
                <w:szCs w:val="20"/>
                <w:lang w:bidi="ar-SA"/>
              </w:rPr>
              <w:t>من</w:t>
            </w:r>
            <w:proofErr w:type="spellEnd"/>
            <w:r w:rsidRPr="00C034FC">
              <w:rPr>
                <w:rFonts w:eastAsia="Times New Roman"/>
                <w:color w:val="000000"/>
                <w:sz w:val="20"/>
                <w:szCs w:val="20"/>
                <w:lang w:bidi="ar-SA"/>
              </w:rPr>
              <w:t xml:space="preserve"> "</w:t>
            </w:r>
            <w:proofErr w:type="spellStart"/>
            <w:r w:rsidRPr="00C034FC">
              <w:rPr>
                <w:rFonts w:eastAsia="Times New Roman"/>
                <w:color w:val="000000"/>
                <w:sz w:val="20"/>
                <w:szCs w:val="20"/>
                <w:lang w:bidi="ar-SA"/>
              </w:rPr>
              <w:t>الملحق</w:t>
            </w:r>
            <w:proofErr w:type="spellEnd"/>
            <w:r w:rsidRPr="00C034FC">
              <w:rPr>
                <w:rFonts w:eastAsia="Times New Roman"/>
                <w:color w:val="000000"/>
                <w:sz w:val="20"/>
                <w:szCs w:val="20"/>
                <w:lang w:bidi="ar-SA"/>
              </w:rPr>
              <w:t xml:space="preserve"> ب – </w:t>
            </w:r>
            <w:proofErr w:type="spellStart"/>
            <w:r w:rsidRPr="00C034FC">
              <w:rPr>
                <w:rFonts w:eastAsia="Times New Roman"/>
                <w:color w:val="000000"/>
                <w:sz w:val="20"/>
                <w:szCs w:val="20"/>
                <w:lang w:bidi="ar-SA"/>
              </w:rPr>
              <w:t>جدول</w:t>
            </w:r>
            <w:proofErr w:type="spellEnd"/>
            <w:r w:rsidRPr="00C034FC">
              <w:rPr>
                <w:rFonts w:eastAsia="Times New Roman"/>
                <w:color w:val="000000"/>
                <w:sz w:val="20"/>
                <w:szCs w:val="20"/>
                <w:lang w:bidi="ar-SA"/>
              </w:rPr>
              <w:t xml:space="preserve"> </w:t>
            </w:r>
            <w:proofErr w:type="spellStart"/>
            <w:r w:rsidRPr="00C034FC">
              <w:rPr>
                <w:rFonts w:eastAsia="Times New Roman"/>
                <w:color w:val="000000"/>
                <w:sz w:val="20"/>
                <w:szCs w:val="20"/>
                <w:lang w:bidi="ar-SA"/>
              </w:rPr>
              <w:t>التسعير</w:t>
            </w:r>
            <w:proofErr w:type="spellEnd"/>
            <w:r w:rsidRPr="00C034FC">
              <w:rPr>
                <w:rFonts w:eastAsia="Times New Roman"/>
                <w:color w:val="000000"/>
                <w:sz w:val="20"/>
                <w:szCs w:val="20"/>
                <w:lang w:bidi="ar-SA"/>
              </w:rPr>
              <w:t xml:space="preserve">" </w:t>
            </w:r>
            <w:proofErr w:type="spellStart"/>
            <w:r w:rsidRPr="00C034FC">
              <w:rPr>
                <w:rFonts w:eastAsia="Times New Roman"/>
                <w:color w:val="000000"/>
                <w:sz w:val="20"/>
                <w:szCs w:val="20"/>
                <w:lang w:bidi="ar-SA"/>
              </w:rPr>
              <w:t>مع</w:t>
            </w:r>
            <w:proofErr w:type="spellEnd"/>
            <w:r w:rsidRPr="00C034FC">
              <w:rPr>
                <w:rFonts w:eastAsia="Times New Roman"/>
                <w:color w:val="000000"/>
                <w:sz w:val="20"/>
                <w:szCs w:val="20"/>
                <w:lang w:bidi="ar-SA"/>
              </w:rPr>
              <w:t xml:space="preserve"> </w:t>
            </w:r>
            <w:proofErr w:type="spellStart"/>
            <w:r w:rsidRPr="00C034FC">
              <w:rPr>
                <w:rFonts w:eastAsia="Times New Roman"/>
                <w:color w:val="000000"/>
                <w:sz w:val="20"/>
                <w:szCs w:val="20"/>
                <w:lang w:bidi="ar-SA"/>
              </w:rPr>
              <w:t>جميع</w:t>
            </w:r>
            <w:proofErr w:type="spellEnd"/>
            <w:r w:rsidRPr="00C034FC">
              <w:rPr>
                <w:rFonts w:eastAsia="Times New Roman"/>
                <w:color w:val="000000"/>
                <w:sz w:val="20"/>
                <w:szCs w:val="20"/>
                <w:lang w:bidi="ar-SA"/>
              </w:rPr>
              <w:t xml:space="preserve"> </w:t>
            </w:r>
            <w:proofErr w:type="spellStart"/>
            <w:r w:rsidRPr="00C034FC">
              <w:rPr>
                <w:rFonts w:eastAsia="Times New Roman"/>
                <w:color w:val="000000"/>
                <w:sz w:val="20"/>
                <w:szCs w:val="20"/>
                <w:lang w:bidi="ar-SA"/>
              </w:rPr>
              <w:t>المعلومات</w:t>
            </w:r>
            <w:proofErr w:type="spellEnd"/>
            <w:r w:rsidRPr="00C034FC">
              <w:rPr>
                <w:rFonts w:eastAsia="Times New Roman"/>
                <w:color w:val="000000"/>
                <w:sz w:val="20"/>
                <w:szCs w:val="20"/>
                <w:lang w:bidi="ar-SA"/>
              </w:rPr>
              <w:t xml:space="preserve"> </w:t>
            </w:r>
            <w:proofErr w:type="spellStart"/>
            <w:r w:rsidRPr="00C034FC">
              <w:rPr>
                <w:rFonts w:eastAsia="Times New Roman"/>
                <w:color w:val="000000"/>
                <w:sz w:val="20"/>
                <w:szCs w:val="20"/>
                <w:lang w:bidi="ar-SA"/>
              </w:rPr>
              <w:t>المطلوبة</w:t>
            </w:r>
            <w:proofErr w:type="spellEnd"/>
          </w:p>
          <w:p w:rsidR="00C034FC" w:rsidRPr="00C034FC" w:rsidRDefault="00C034FC" w:rsidP="00C034FC">
            <w:pPr>
              <w:numPr>
                <w:ilvl w:val="0"/>
                <w:numId w:val="24"/>
              </w:numPr>
              <w:bidi/>
              <w:spacing w:after="200" w:line="276" w:lineRule="auto"/>
              <w:contextualSpacing/>
              <w:jc w:val="both"/>
              <w:rPr>
                <w:rFonts w:eastAsia="Times New Roman"/>
                <w:color w:val="000000"/>
                <w:sz w:val="20"/>
                <w:szCs w:val="20"/>
                <w:lang w:bidi="ar-SA"/>
              </w:rPr>
            </w:pPr>
            <w:proofErr w:type="spellStart"/>
            <w:r w:rsidRPr="00C034FC">
              <w:rPr>
                <w:rFonts w:eastAsia="Times New Roman"/>
                <w:color w:val="000000"/>
                <w:sz w:val="20"/>
                <w:szCs w:val="20"/>
                <w:lang w:bidi="ar-SA"/>
              </w:rPr>
              <w:t>تسعير</w:t>
            </w:r>
            <w:proofErr w:type="spellEnd"/>
            <w:r w:rsidRPr="00C034FC">
              <w:rPr>
                <w:rFonts w:eastAsia="Times New Roman"/>
                <w:color w:val="000000"/>
                <w:sz w:val="20"/>
                <w:szCs w:val="20"/>
                <w:lang w:bidi="ar-SA"/>
              </w:rPr>
              <w:t xml:space="preserve"> </w:t>
            </w:r>
            <w:proofErr w:type="spellStart"/>
            <w:r w:rsidRPr="00C034FC">
              <w:rPr>
                <w:rFonts w:eastAsia="Times New Roman"/>
                <w:color w:val="000000"/>
                <w:sz w:val="20"/>
                <w:szCs w:val="20"/>
                <w:lang w:bidi="ar-SA"/>
              </w:rPr>
              <w:t>ثابت</w:t>
            </w:r>
            <w:proofErr w:type="spellEnd"/>
          </w:p>
          <w:p w:rsidR="00C034FC" w:rsidRPr="00C034FC" w:rsidRDefault="00C034FC" w:rsidP="00C034FC">
            <w:pPr>
              <w:numPr>
                <w:ilvl w:val="0"/>
                <w:numId w:val="24"/>
              </w:numPr>
              <w:bidi/>
              <w:spacing w:after="200" w:line="276" w:lineRule="auto"/>
              <w:contextualSpacing/>
              <w:jc w:val="both"/>
              <w:rPr>
                <w:rFonts w:eastAsia="Times New Roman"/>
                <w:color w:val="000000"/>
                <w:sz w:val="20"/>
                <w:szCs w:val="20"/>
                <w:lang w:bidi="ar-SA"/>
              </w:rPr>
            </w:pPr>
            <w:proofErr w:type="spellStart"/>
            <w:r w:rsidRPr="00C034FC">
              <w:rPr>
                <w:rFonts w:eastAsia="Times New Roman"/>
                <w:color w:val="000000"/>
                <w:sz w:val="20"/>
                <w:szCs w:val="20"/>
                <w:lang w:bidi="ar-SA"/>
              </w:rPr>
              <w:t>مفيدة</w:t>
            </w:r>
            <w:proofErr w:type="spellEnd"/>
            <w:r w:rsidRPr="00C034FC">
              <w:rPr>
                <w:rFonts w:eastAsia="Times New Roman"/>
                <w:color w:val="000000"/>
                <w:sz w:val="20"/>
                <w:szCs w:val="20"/>
                <w:lang w:bidi="ar-SA"/>
              </w:rPr>
              <w:t xml:space="preserve"> </w:t>
            </w:r>
            <w:proofErr w:type="spellStart"/>
            <w:r w:rsidRPr="00C034FC">
              <w:rPr>
                <w:rFonts w:eastAsia="Times New Roman"/>
                <w:color w:val="000000"/>
                <w:sz w:val="20"/>
                <w:szCs w:val="20"/>
                <w:lang w:bidi="ar-SA"/>
              </w:rPr>
              <w:t>اقتصاديا</w:t>
            </w:r>
            <w:proofErr w:type="spellEnd"/>
            <w:r w:rsidRPr="00C034FC">
              <w:rPr>
                <w:rFonts w:eastAsia="Times New Roman"/>
                <w:color w:val="000000"/>
                <w:sz w:val="20"/>
                <w:szCs w:val="20"/>
                <w:lang w:bidi="ar-SA"/>
              </w:rPr>
              <w:t xml:space="preserve"> </w:t>
            </w:r>
            <w:proofErr w:type="spellStart"/>
            <w:r w:rsidRPr="00C034FC">
              <w:rPr>
                <w:rFonts w:eastAsia="Times New Roman"/>
                <w:color w:val="000000"/>
                <w:sz w:val="20"/>
                <w:szCs w:val="20"/>
                <w:lang w:bidi="ar-SA"/>
              </w:rPr>
              <w:t>للمنظمة</w:t>
            </w:r>
            <w:proofErr w:type="spellEnd"/>
            <w:r w:rsidRPr="00C034FC">
              <w:rPr>
                <w:rFonts w:eastAsia="Times New Roman"/>
                <w:color w:val="000000"/>
                <w:sz w:val="20"/>
                <w:szCs w:val="20"/>
                <w:lang w:bidi="ar-SA"/>
              </w:rPr>
              <w:t xml:space="preserve"> </w:t>
            </w:r>
          </w:p>
          <w:p w:rsidR="00E320E3" w:rsidRPr="00D73DB5" w:rsidRDefault="00E320E3" w:rsidP="00E320E3">
            <w:pPr>
              <w:ind w:left="0"/>
              <w:rPr>
                <w:rFonts w:eastAsia="Times New Roman"/>
                <w:color w:val="000000" w:themeColor="text1"/>
                <w:sz w:val="20"/>
                <w:szCs w:val="20"/>
                <w:lang w:eastAsia="en-GB" w:bidi="ar-SA"/>
              </w:rPr>
            </w:pPr>
          </w:p>
        </w:tc>
        <w:tc>
          <w:tcPr>
            <w:tcW w:w="1432" w:type="dxa"/>
            <w:shd w:val="clear" w:color="auto" w:fill="D9E1F2"/>
            <w:noWrap/>
            <w:vAlign w:val="center"/>
            <w:hideMark/>
          </w:tcPr>
          <w:p w:rsidR="00E320E3" w:rsidRPr="009A731A" w:rsidRDefault="00E320E3" w:rsidP="00C00D63">
            <w:pPr>
              <w:ind w:left="0"/>
              <w:jc w:val="center"/>
              <w:rPr>
                <w:rFonts w:eastAsia="Times New Roman"/>
                <w:color w:val="000000" w:themeColor="text1"/>
                <w:sz w:val="20"/>
                <w:szCs w:val="20"/>
                <w:lang w:val="en-GB" w:eastAsia="en-GB" w:bidi="ar-SA"/>
              </w:rPr>
            </w:pPr>
            <w:r w:rsidRPr="009A731A">
              <w:rPr>
                <w:rFonts w:eastAsia="Times New Roman"/>
                <w:color w:val="000000" w:themeColor="text1"/>
                <w:sz w:val="20"/>
                <w:szCs w:val="20"/>
                <w:lang w:val="en-GB" w:eastAsia="en-GB" w:bidi="ar-SA"/>
              </w:rPr>
              <w:t>30</w:t>
            </w:r>
            <w:r w:rsidR="009A731A" w:rsidRPr="009A731A">
              <w:rPr>
                <w:rFonts w:eastAsia="Times New Roman"/>
                <w:color w:val="000000" w:themeColor="text1"/>
                <w:sz w:val="20"/>
                <w:szCs w:val="20"/>
                <w:lang w:val="en-GB" w:eastAsia="en-GB" w:bidi="ar-SA"/>
              </w:rPr>
              <w:t>%</w:t>
            </w:r>
          </w:p>
        </w:tc>
      </w:tr>
    </w:tbl>
    <w:p w:rsidR="00B85F1D" w:rsidRDefault="00B85F1D" w:rsidP="00481DF8">
      <w:pPr>
        <w:rPr>
          <w:sz w:val="22"/>
        </w:rPr>
      </w:pPr>
    </w:p>
    <w:p w:rsidR="00E36A8F" w:rsidRPr="00AA5678" w:rsidRDefault="00E36A8F" w:rsidP="00E36A8F">
      <w:pPr>
        <w:pStyle w:val="heading10"/>
        <w:rPr>
          <w:rStyle w:val="Header1"/>
          <w:color w:val="0072CE"/>
          <w:sz w:val="22"/>
        </w:rPr>
      </w:pPr>
      <w:bookmarkStart w:id="8" w:name="_Toc94078400"/>
      <w:r w:rsidRPr="00AA5678">
        <w:rPr>
          <w:rStyle w:val="Header1"/>
          <w:color w:val="0072CE"/>
          <w:sz w:val="22"/>
        </w:rPr>
        <w:t>Evaluation of offers</w:t>
      </w:r>
      <w:bookmarkEnd w:id="8"/>
      <w:r w:rsidR="003446F4">
        <w:rPr>
          <w:rStyle w:val="Header1"/>
          <w:color w:val="0072CE"/>
          <w:sz w:val="22"/>
        </w:rPr>
        <w:t xml:space="preserve"> </w:t>
      </w:r>
      <w:r w:rsidR="003446F4" w:rsidRPr="003446F4">
        <w:rPr>
          <w:rStyle w:val="Header1"/>
          <w:color w:val="0072CE"/>
          <w:sz w:val="22"/>
          <w:rtl/>
          <w:lang w:bidi="ar-SA"/>
        </w:rPr>
        <w:t>تقييم العروض</w:t>
      </w:r>
    </w:p>
    <w:p w:rsidR="00923458" w:rsidRDefault="0003693B" w:rsidP="00576FA6">
      <w:pPr>
        <w:pStyle w:val="Bodytextnumbered"/>
        <w:numPr>
          <w:ilvl w:val="0"/>
          <w:numId w:val="0"/>
        </w:numPr>
        <w:ind w:left="501"/>
        <w:jc w:val="both"/>
        <w:rPr>
          <w:sz w:val="22"/>
        </w:rPr>
      </w:pPr>
      <w:r>
        <w:rPr>
          <w:sz w:val="22"/>
        </w:rPr>
        <w:t xml:space="preserve">The Tender Panel will </w:t>
      </w:r>
      <w:r w:rsidR="00B45D3C">
        <w:rPr>
          <w:sz w:val="22"/>
        </w:rPr>
        <w:t>review all Bids</w:t>
      </w:r>
      <w:r w:rsidR="00DD169A">
        <w:rPr>
          <w:sz w:val="22"/>
        </w:rPr>
        <w:t xml:space="preserve"> to ensure </w:t>
      </w:r>
      <w:r w:rsidR="00B45D3C">
        <w:rPr>
          <w:sz w:val="22"/>
        </w:rPr>
        <w:t>they</w:t>
      </w:r>
      <w:r w:rsidR="00DD169A">
        <w:rPr>
          <w:sz w:val="22"/>
        </w:rPr>
        <w:t xml:space="preserve"> meet the </w:t>
      </w:r>
      <w:r w:rsidR="00CB7BDB">
        <w:rPr>
          <w:sz w:val="22"/>
        </w:rPr>
        <w:t xml:space="preserve">minimum requirements listed under </w:t>
      </w:r>
      <w:r w:rsidR="00B45D3C">
        <w:rPr>
          <w:sz w:val="22"/>
        </w:rPr>
        <w:t xml:space="preserve">the </w:t>
      </w:r>
      <w:r w:rsidR="00CB7BDB">
        <w:rPr>
          <w:sz w:val="22"/>
        </w:rPr>
        <w:t xml:space="preserve">‘Compliance’ </w:t>
      </w:r>
      <w:r w:rsidR="00B45D3C">
        <w:rPr>
          <w:sz w:val="22"/>
        </w:rPr>
        <w:t xml:space="preserve">section </w:t>
      </w:r>
      <w:r w:rsidR="00CB7BDB">
        <w:rPr>
          <w:sz w:val="22"/>
        </w:rPr>
        <w:t xml:space="preserve">in the above table. </w:t>
      </w:r>
      <w:r w:rsidR="00F55782">
        <w:rPr>
          <w:sz w:val="22"/>
        </w:rPr>
        <w:t>Following this, e</w:t>
      </w:r>
      <w:r w:rsidR="00A043A1">
        <w:rPr>
          <w:sz w:val="22"/>
        </w:rPr>
        <w:t>ach Bid will be assigned a score on the basis of predetermined crite</w:t>
      </w:r>
      <w:r w:rsidR="00B77FF5">
        <w:rPr>
          <w:sz w:val="22"/>
        </w:rPr>
        <w:t xml:space="preserve">ria and their </w:t>
      </w:r>
      <w:r>
        <w:rPr>
          <w:sz w:val="22"/>
        </w:rPr>
        <w:t xml:space="preserve">associated </w:t>
      </w:r>
      <w:r w:rsidR="00B77FF5">
        <w:rPr>
          <w:sz w:val="22"/>
        </w:rPr>
        <w:t xml:space="preserve">weighted </w:t>
      </w:r>
      <w:r>
        <w:rPr>
          <w:sz w:val="22"/>
        </w:rPr>
        <w:t>scorings.</w:t>
      </w:r>
    </w:p>
    <w:p w:rsidR="003446F4" w:rsidRDefault="003446F4" w:rsidP="003446F4">
      <w:pPr>
        <w:pStyle w:val="Bodytextnumbered"/>
        <w:numPr>
          <w:ilvl w:val="0"/>
          <w:numId w:val="0"/>
        </w:numPr>
        <w:ind w:left="501"/>
        <w:jc w:val="right"/>
        <w:rPr>
          <w:sz w:val="22"/>
        </w:rPr>
      </w:pPr>
      <w:r w:rsidRPr="003446F4">
        <w:rPr>
          <w:sz w:val="22"/>
          <w:rtl/>
        </w:rPr>
        <w:t xml:space="preserve">ستقوم لجنة المناقصات بمراجعة جميع العطاءات للتأكد من أنها تلبي الحد الأدنى من المتطلبات المدرجة تحت قسم "الامتثال" في الجدول أعلاه. بعد </w:t>
      </w:r>
      <w:r w:rsidR="0059598D" w:rsidRPr="003446F4">
        <w:rPr>
          <w:rFonts w:hint="cs"/>
          <w:sz w:val="22"/>
          <w:rtl/>
        </w:rPr>
        <w:t>ذلك،</w:t>
      </w:r>
      <w:r w:rsidRPr="003446F4">
        <w:rPr>
          <w:sz w:val="22"/>
          <w:rtl/>
        </w:rPr>
        <w:t xml:space="preserve"> سيتم منح كل عطاء درجة على أساس معايير محددة مسبقًا ودرجات مرجحة مرتبطة بها</w:t>
      </w:r>
    </w:p>
    <w:p w:rsidR="00576FA6" w:rsidRDefault="00576FA6" w:rsidP="00576FA6">
      <w:pPr>
        <w:pStyle w:val="Bodytextnumbered"/>
        <w:numPr>
          <w:ilvl w:val="0"/>
          <w:numId w:val="0"/>
        </w:numPr>
        <w:ind w:left="501"/>
        <w:jc w:val="both"/>
        <w:rPr>
          <w:sz w:val="22"/>
        </w:rPr>
      </w:pPr>
      <w:r>
        <w:rPr>
          <w:sz w:val="22"/>
        </w:rPr>
        <w:t>The c</w:t>
      </w:r>
      <w:r w:rsidRPr="00CF03FE">
        <w:rPr>
          <w:sz w:val="22"/>
        </w:rPr>
        <w:t>ont</w:t>
      </w:r>
      <w:r>
        <w:rPr>
          <w:sz w:val="22"/>
        </w:rPr>
        <w:t>r</w:t>
      </w:r>
      <w:r w:rsidRPr="00CF03FE">
        <w:rPr>
          <w:sz w:val="22"/>
        </w:rPr>
        <w:t>act</w:t>
      </w:r>
      <w:r>
        <w:rPr>
          <w:sz w:val="22"/>
        </w:rPr>
        <w:t>(s)</w:t>
      </w:r>
      <w:r w:rsidRPr="00CF03FE">
        <w:rPr>
          <w:sz w:val="22"/>
        </w:rPr>
        <w:t xml:space="preserve"> will be awarded to the </w:t>
      </w:r>
      <w:r>
        <w:rPr>
          <w:sz w:val="22"/>
        </w:rPr>
        <w:t>Bidder(s)</w:t>
      </w:r>
      <w:r w:rsidRPr="00CF03FE">
        <w:rPr>
          <w:sz w:val="22"/>
        </w:rPr>
        <w:t xml:space="preserve"> who</w:t>
      </w:r>
      <w:r>
        <w:rPr>
          <w:sz w:val="22"/>
        </w:rPr>
        <w:t xml:space="preserve"> represent </w:t>
      </w:r>
      <w:r w:rsidR="00C208A0">
        <w:rPr>
          <w:sz w:val="22"/>
        </w:rPr>
        <w:t>the best overall value for Plan International in terms of t</w:t>
      </w:r>
      <w:r w:rsidR="00321936">
        <w:rPr>
          <w:sz w:val="22"/>
        </w:rPr>
        <w:t>he evaluation criteria set out above</w:t>
      </w:r>
      <w:r w:rsidR="0058260B">
        <w:rPr>
          <w:sz w:val="22"/>
        </w:rPr>
        <w:t xml:space="preserve">. By participating in this tender, you acknowledge </w:t>
      </w:r>
      <w:r w:rsidR="00693F42">
        <w:rPr>
          <w:sz w:val="22"/>
        </w:rPr>
        <w:t xml:space="preserve">and understand </w:t>
      </w:r>
      <w:r w:rsidR="0058260B">
        <w:rPr>
          <w:sz w:val="22"/>
        </w:rPr>
        <w:t>that Plan reserves the right to:</w:t>
      </w:r>
    </w:p>
    <w:p w:rsidR="003446F4" w:rsidRPr="00481DF8" w:rsidRDefault="001F00BE" w:rsidP="003446F4">
      <w:pPr>
        <w:pStyle w:val="Bodytextnumbered"/>
        <w:numPr>
          <w:ilvl w:val="0"/>
          <w:numId w:val="0"/>
        </w:numPr>
        <w:ind w:left="501"/>
        <w:jc w:val="right"/>
        <w:rPr>
          <w:sz w:val="22"/>
        </w:rPr>
      </w:pPr>
      <w:r w:rsidRPr="001F00BE">
        <w:rPr>
          <w:sz w:val="22"/>
          <w:rtl/>
        </w:rPr>
        <w:t xml:space="preserve">سيتم منح العقد(العقود) لمقدم (مقدمي) العطاء الذين يمثلون أفضل قيمة إجمالية لـبلان </w:t>
      </w:r>
      <w:r w:rsidRPr="001F00BE">
        <w:rPr>
          <w:rFonts w:hint="cs"/>
          <w:sz w:val="22"/>
          <w:rtl/>
        </w:rPr>
        <w:t>انترناشونال من</w:t>
      </w:r>
      <w:r w:rsidRPr="001F00BE">
        <w:rPr>
          <w:sz w:val="22"/>
          <w:rtl/>
        </w:rPr>
        <w:t xml:space="preserve"> حيث معايير التقييم الموضحة أعلاه. من خلال المشاركة في هذه </w:t>
      </w:r>
      <w:r w:rsidRPr="001F00BE">
        <w:rPr>
          <w:rFonts w:hint="cs"/>
          <w:sz w:val="22"/>
          <w:rtl/>
        </w:rPr>
        <w:t>المناقصة،</w:t>
      </w:r>
      <w:r w:rsidRPr="001F00BE">
        <w:rPr>
          <w:sz w:val="22"/>
          <w:rtl/>
        </w:rPr>
        <w:t xml:space="preserve"> فإنك تقر وتفهم أن </w:t>
      </w:r>
      <w:r w:rsidRPr="001F00BE">
        <w:rPr>
          <w:rFonts w:hint="cs"/>
          <w:sz w:val="22"/>
          <w:rtl/>
        </w:rPr>
        <w:t>بلان تحتفظ</w:t>
      </w:r>
      <w:r w:rsidRPr="001F00BE">
        <w:rPr>
          <w:sz w:val="22"/>
          <w:rtl/>
        </w:rPr>
        <w:t xml:space="preserve"> بالحق في</w:t>
      </w:r>
    </w:p>
    <w:p w:rsidR="00576FA6" w:rsidRPr="00481DF8" w:rsidRDefault="00576FA6" w:rsidP="00576FA6">
      <w:pPr>
        <w:rPr>
          <w:sz w:val="22"/>
        </w:rPr>
      </w:pPr>
    </w:p>
    <w:p w:rsidR="00D61ECF" w:rsidRDefault="00D61ECF" w:rsidP="00693F42">
      <w:pPr>
        <w:pStyle w:val="ListParagraph"/>
        <w:numPr>
          <w:ilvl w:val="0"/>
          <w:numId w:val="31"/>
        </w:numPr>
        <w:rPr>
          <w:sz w:val="22"/>
          <w:szCs w:val="22"/>
        </w:rPr>
      </w:pPr>
      <w:r>
        <w:rPr>
          <w:sz w:val="22"/>
          <w:szCs w:val="22"/>
        </w:rPr>
        <w:t>Decide not to award to any supplier</w:t>
      </w:r>
      <w:r w:rsidR="001F00BE" w:rsidRPr="001F00BE">
        <w:rPr>
          <w:sz w:val="22"/>
          <w:szCs w:val="22"/>
          <w:lang w:bidi="ar-SA"/>
        </w:rPr>
        <w:tab/>
      </w:r>
      <w:r w:rsidR="001F00BE" w:rsidRPr="001F00BE">
        <w:rPr>
          <w:sz w:val="22"/>
          <w:szCs w:val="22"/>
          <w:rtl/>
          <w:lang w:bidi="ar-SA"/>
        </w:rPr>
        <w:t>أن تقرر عدم منح أي مورد</w:t>
      </w:r>
    </w:p>
    <w:p w:rsidR="00541C8B" w:rsidRDefault="00541C8B" w:rsidP="00693F42">
      <w:pPr>
        <w:pStyle w:val="ListParagraph"/>
        <w:numPr>
          <w:ilvl w:val="0"/>
          <w:numId w:val="31"/>
        </w:numPr>
        <w:rPr>
          <w:sz w:val="22"/>
          <w:szCs w:val="22"/>
        </w:rPr>
      </w:pPr>
      <w:r>
        <w:rPr>
          <w:sz w:val="22"/>
          <w:szCs w:val="22"/>
        </w:rPr>
        <w:t>Decide to award to one or more suppliers</w:t>
      </w:r>
      <w:r w:rsidR="001F00BE">
        <w:rPr>
          <w:sz w:val="22"/>
          <w:szCs w:val="22"/>
        </w:rPr>
        <w:t xml:space="preserve"> </w:t>
      </w:r>
      <w:r w:rsidR="001F00BE" w:rsidRPr="001F00BE">
        <w:rPr>
          <w:sz w:val="22"/>
          <w:szCs w:val="22"/>
          <w:rtl/>
          <w:lang w:bidi="ar-SA"/>
        </w:rPr>
        <w:t>تقرر منح واحد أو أكثر من الموردين</w:t>
      </w:r>
    </w:p>
    <w:p w:rsidR="00541C8B" w:rsidRDefault="00D61ECF" w:rsidP="00693F42">
      <w:pPr>
        <w:pStyle w:val="ListParagraph"/>
        <w:numPr>
          <w:ilvl w:val="0"/>
          <w:numId w:val="31"/>
        </w:numPr>
        <w:rPr>
          <w:sz w:val="22"/>
          <w:szCs w:val="22"/>
        </w:rPr>
      </w:pPr>
      <w:r>
        <w:rPr>
          <w:sz w:val="22"/>
          <w:szCs w:val="22"/>
        </w:rPr>
        <w:t xml:space="preserve">Decide to </w:t>
      </w:r>
      <w:r w:rsidR="003D37BE">
        <w:rPr>
          <w:sz w:val="22"/>
          <w:szCs w:val="22"/>
        </w:rPr>
        <w:t>re-advertise</w:t>
      </w:r>
      <w:r>
        <w:rPr>
          <w:sz w:val="22"/>
          <w:szCs w:val="22"/>
        </w:rPr>
        <w:t xml:space="preserve"> the opportunity</w:t>
      </w:r>
      <w:r w:rsidR="001F00BE">
        <w:rPr>
          <w:sz w:val="22"/>
          <w:szCs w:val="22"/>
        </w:rPr>
        <w:t xml:space="preserve">- </w:t>
      </w:r>
      <w:r w:rsidR="001F00BE" w:rsidRPr="001F00BE">
        <w:rPr>
          <w:sz w:val="22"/>
          <w:szCs w:val="22"/>
          <w:rtl/>
          <w:lang w:bidi="ar-SA"/>
        </w:rPr>
        <w:t>تقرر إعادة الإعلان عن الفرصة</w:t>
      </w:r>
    </w:p>
    <w:p w:rsidR="00E36A8F" w:rsidRDefault="00693F42" w:rsidP="00693F42">
      <w:pPr>
        <w:pStyle w:val="ListParagraph"/>
        <w:numPr>
          <w:ilvl w:val="0"/>
          <w:numId w:val="31"/>
        </w:numPr>
        <w:rPr>
          <w:sz w:val="22"/>
          <w:szCs w:val="22"/>
        </w:rPr>
      </w:pPr>
      <w:r>
        <w:rPr>
          <w:sz w:val="22"/>
          <w:szCs w:val="22"/>
        </w:rPr>
        <w:t>Not necessarily accept the lowest cost offer</w:t>
      </w:r>
      <w:r w:rsidR="001F00BE">
        <w:rPr>
          <w:sz w:val="22"/>
          <w:szCs w:val="22"/>
        </w:rPr>
        <w:t xml:space="preserve"> </w:t>
      </w:r>
      <w:r w:rsidR="001F00BE" w:rsidRPr="001F00BE">
        <w:rPr>
          <w:sz w:val="22"/>
          <w:szCs w:val="22"/>
          <w:rtl/>
          <w:lang w:bidi="ar-SA"/>
        </w:rPr>
        <w:t>لا تقبل بالضرورة العطاء الأقل تكلفة</w:t>
      </w:r>
    </w:p>
    <w:p w:rsidR="00D3019E" w:rsidRDefault="00D3019E" w:rsidP="00D3019E">
      <w:pPr>
        <w:rPr>
          <w:sz w:val="22"/>
          <w:szCs w:val="22"/>
        </w:rPr>
      </w:pPr>
    </w:p>
    <w:p w:rsidR="00D3019E" w:rsidRDefault="00010F07" w:rsidP="00D3019E">
      <w:pPr>
        <w:rPr>
          <w:sz w:val="22"/>
          <w:szCs w:val="22"/>
        </w:rPr>
      </w:pPr>
      <w:r>
        <w:rPr>
          <w:sz w:val="22"/>
          <w:szCs w:val="22"/>
        </w:rPr>
        <w:t xml:space="preserve">Notification of award of contract will be </w:t>
      </w:r>
      <w:r w:rsidR="00C440B0">
        <w:rPr>
          <w:sz w:val="22"/>
          <w:szCs w:val="22"/>
        </w:rPr>
        <w:t xml:space="preserve">issued via e-mail. </w:t>
      </w:r>
      <w:r w:rsidR="001F00BE" w:rsidRPr="001F00BE">
        <w:rPr>
          <w:sz w:val="22"/>
          <w:szCs w:val="22"/>
          <w:rtl/>
          <w:lang w:bidi="ar-SA"/>
        </w:rPr>
        <w:t>سيتم إصدار إشعار بمنح العقد عبر البريد الإلكتروني</w:t>
      </w:r>
    </w:p>
    <w:p w:rsidR="00C440B0" w:rsidRDefault="00C440B0" w:rsidP="00D3019E">
      <w:pPr>
        <w:rPr>
          <w:sz w:val="22"/>
          <w:szCs w:val="22"/>
        </w:rPr>
      </w:pPr>
    </w:p>
    <w:p w:rsidR="00C440B0" w:rsidRPr="00BF6A44" w:rsidRDefault="00BF6A44" w:rsidP="00C440B0">
      <w:pPr>
        <w:pStyle w:val="heading10"/>
        <w:rPr>
          <w:rStyle w:val="Header1"/>
          <w:color w:val="0072CE"/>
          <w:sz w:val="22"/>
        </w:rPr>
      </w:pPr>
      <w:bookmarkStart w:id="9" w:name="_Toc94078401"/>
      <w:r w:rsidRPr="00BF6A44">
        <w:rPr>
          <w:rStyle w:val="Header1"/>
          <w:color w:val="0072CE"/>
          <w:sz w:val="22"/>
        </w:rPr>
        <w:t>Terms &amp; Conditions</w:t>
      </w:r>
      <w:bookmarkEnd w:id="9"/>
      <w:r w:rsidR="001F00BE">
        <w:rPr>
          <w:rStyle w:val="Header1"/>
          <w:color w:val="0072CE"/>
          <w:sz w:val="22"/>
        </w:rPr>
        <w:t xml:space="preserve"> </w:t>
      </w:r>
      <w:r w:rsidR="001F00BE" w:rsidRPr="001F00BE">
        <w:rPr>
          <w:rStyle w:val="Header1"/>
          <w:color w:val="0072CE"/>
          <w:sz w:val="22"/>
          <w:rtl/>
          <w:lang w:bidi="ar-SA"/>
        </w:rPr>
        <w:t>الشروط والأحكام</w:t>
      </w:r>
    </w:p>
    <w:p w:rsidR="00E36A8F" w:rsidRDefault="00E36A8F" w:rsidP="00E36A8F">
      <w:pPr>
        <w:jc w:val="both"/>
        <w:rPr>
          <w:sz w:val="22"/>
          <w:szCs w:val="22"/>
        </w:rPr>
      </w:pPr>
    </w:p>
    <w:p w:rsidR="00E94B49" w:rsidRDefault="00E94B49" w:rsidP="00E36A8F">
      <w:pPr>
        <w:jc w:val="both"/>
        <w:rPr>
          <w:sz w:val="22"/>
          <w:szCs w:val="22"/>
        </w:rPr>
      </w:pPr>
      <w:r>
        <w:rPr>
          <w:sz w:val="22"/>
          <w:szCs w:val="22"/>
        </w:rPr>
        <w:t>By submitting a Bid as part of this Tender process, you also acknowledge and understand that</w:t>
      </w:r>
      <w:r w:rsidR="003418F2">
        <w:rPr>
          <w:sz w:val="22"/>
          <w:szCs w:val="22"/>
        </w:rPr>
        <w:t>:</w:t>
      </w:r>
    </w:p>
    <w:p w:rsidR="001F00BE" w:rsidRDefault="001F00BE" w:rsidP="001F00BE">
      <w:pPr>
        <w:jc w:val="right"/>
        <w:rPr>
          <w:sz w:val="22"/>
          <w:szCs w:val="22"/>
        </w:rPr>
      </w:pPr>
      <w:r w:rsidRPr="001F00BE">
        <w:rPr>
          <w:sz w:val="22"/>
          <w:szCs w:val="22"/>
          <w:rtl/>
          <w:lang w:bidi="ar-SA"/>
        </w:rPr>
        <w:t xml:space="preserve">من خلال تقديم العطاء كجزء من عملية المناقصة </w:t>
      </w:r>
      <w:r w:rsidRPr="001F00BE">
        <w:rPr>
          <w:rFonts w:hint="cs"/>
          <w:sz w:val="22"/>
          <w:szCs w:val="22"/>
          <w:rtl/>
          <w:lang w:bidi="ar-SA"/>
        </w:rPr>
        <w:t>هذه،</w:t>
      </w:r>
      <w:r w:rsidRPr="001F00BE">
        <w:rPr>
          <w:sz w:val="22"/>
          <w:szCs w:val="22"/>
          <w:rtl/>
          <w:lang w:bidi="ar-SA"/>
        </w:rPr>
        <w:t xml:space="preserve"> فإنك تقر وتفهم أيضًا ما يلي</w:t>
      </w:r>
    </w:p>
    <w:p w:rsidR="003418F2" w:rsidRDefault="003418F2" w:rsidP="00E36A8F">
      <w:pPr>
        <w:jc w:val="both"/>
        <w:rPr>
          <w:sz w:val="22"/>
          <w:szCs w:val="22"/>
        </w:rPr>
      </w:pPr>
    </w:p>
    <w:p w:rsidR="003418F2" w:rsidRDefault="00E36A8F" w:rsidP="003418F2">
      <w:pPr>
        <w:pStyle w:val="ListParagraph"/>
        <w:numPr>
          <w:ilvl w:val="0"/>
          <w:numId w:val="32"/>
        </w:numPr>
        <w:rPr>
          <w:sz w:val="22"/>
          <w:szCs w:val="22"/>
        </w:rPr>
      </w:pPr>
      <w:r w:rsidRPr="003418F2">
        <w:rPr>
          <w:sz w:val="22"/>
          <w:szCs w:val="22"/>
        </w:rPr>
        <w:t xml:space="preserve">Plan International will not be liable for any costs or expenses incurred in the preparation of </w:t>
      </w:r>
      <w:r w:rsidR="003418F2">
        <w:rPr>
          <w:sz w:val="22"/>
          <w:szCs w:val="22"/>
        </w:rPr>
        <w:t>your offer</w:t>
      </w:r>
      <w:r w:rsidR="001F00BE">
        <w:rPr>
          <w:sz w:val="22"/>
          <w:szCs w:val="22"/>
        </w:rPr>
        <w:t xml:space="preserve"> </w:t>
      </w:r>
      <w:r w:rsidR="001F00BE" w:rsidRPr="001F00BE">
        <w:rPr>
          <w:sz w:val="22"/>
          <w:szCs w:val="22"/>
          <w:rtl/>
          <w:lang w:bidi="ar-SA"/>
        </w:rPr>
        <w:t>لن تكون بلان انترناشونال مسؤولة عن أي تكاليف أو نفقات يتم تكبدها في إعداد عرضك</w:t>
      </w:r>
    </w:p>
    <w:p w:rsidR="003418F2" w:rsidRDefault="00585CCE" w:rsidP="003418F2">
      <w:pPr>
        <w:pStyle w:val="ListParagraph"/>
        <w:numPr>
          <w:ilvl w:val="0"/>
          <w:numId w:val="32"/>
        </w:numPr>
        <w:rPr>
          <w:color w:val="000000" w:themeColor="text1"/>
          <w:sz w:val="22"/>
          <w:szCs w:val="22"/>
        </w:rPr>
      </w:pPr>
      <w:r w:rsidRPr="00BF6A44">
        <w:rPr>
          <w:color w:val="000000" w:themeColor="text1"/>
          <w:sz w:val="22"/>
          <w:szCs w:val="22"/>
        </w:rPr>
        <w:t xml:space="preserve">You or your company will undergo vetting checks against an </w:t>
      </w:r>
      <w:r w:rsidR="008022E4" w:rsidRPr="00BF6A44">
        <w:rPr>
          <w:color w:val="000000" w:themeColor="text1"/>
          <w:sz w:val="22"/>
          <w:szCs w:val="22"/>
        </w:rPr>
        <w:t>Anti-Terrorism</w:t>
      </w:r>
      <w:r w:rsidRPr="00BF6A44">
        <w:rPr>
          <w:color w:val="000000" w:themeColor="text1"/>
          <w:sz w:val="22"/>
          <w:szCs w:val="22"/>
        </w:rPr>
        <w:t xml:space="preserve"> and Sanctions Database as part of due diligence</w:t>
      </w:r>
      <w:r w:rsidR="008022E4" w:rsidRPr="00BF6A44">
        <w:rPr>
          <w:color w:val="000000" w:themeColor="text1"/>
          <w:sz w:val="22"/>
          <w:szCs w:val="22"/>
        </w:rPr>
        <w:t xml:space="preserve"> protocols </w:t>
      </w:r>
    </w:p>
    <w:p w:rsidR="001F00BE" w:rsidRPr="00BF6A44" w:rsidRDefault="00C00D63" w:rsidP="001F00BE">
      <w:pPr>
        <w:pStyle w:val="ListParagraph"/>
        <w:numPr>
          <w:ilvl w:val="0"/>
          <w:numId w:val="0"/>
        </w:numPr>
        <w:ind w:left="1287"/>
        <w:jc w:val="right"/>
        <w:rPr>
          <w:color w:val="000000" w:themeColor="text1"/>
          <w:sz w:val="22"/>
          <w:szCs w:val="22"/>
        </w:rPr>
      </w:pPr>
      <w:r w:rsidRPr="00C00D63">
        <w:rPr>
          <w:color w:val="000000" w:themeColor="text1"/>
          <w:sz w:val="22"/>
          <w:szCs w:val="22"/>
          <w:rtl/>
          <w:lang w:bidi="ar-SA"/>
        </w:rPr>
        <w:t>ستخضع أنت أو شركتك لفحوصات تدقيق ضد قاعدة بيانات مكافحة الإرهاب والعقوبات كجزء من بروتوكولات العناية الواجبة</w:t>
      </w:r>
    </w:p>
    <w:p w:rsidR="003418F2" w:rsidRDefault="00E36A8F" w:rsidP="003418F2">
      <w:pPr>
        <w:pStyle w:val="ListParagraph"/>
        <w:numPr>
          <w:ilvl w:val="0"/>
          <w:numId w:val="32"/>
        </w:numPr>
        <w:rPr>
          <w:color w:val="000000" w:themeColor="text1"/>
          <w:sz w:val="22"/>
          <w:szCs w:val="22"/>
        </w:rPr>
      </w:pPr>
      <w:r w:rsidRPr="00BF6A44">
        <w:rPr>
          <w:color w:val="000000" w:themeColor="text1"/>
          <w:sz w:val="22"/>
          <w:szCs w:val="22"/>
        </w:rPr>
        <w:t>Plan International reserves the right to keep confidential the circumstances that have been considered for the selection of the offers</w:t>
      </w:r>
    </w:p>
    <w:p w:rsidR="00C00D63" w:rsidRPr="00BF6A44" w:rsidRDefault="00C00D63" w:rsidP="00C00D63">
      <w:pPr>
        <w:pStyle w:val="ListParagraph"/>
        <w:numPr>
          <w:ilvl w:val="0"/>
          <w:numId w:val="0"/>
        </w:numPr>
        <w:ind w:left="1287"/>
        <w:jc w:val="right"/>
        <w:rPr>
          <w:color w:val="000000" w:themeColor="text1"/>
          <w:sz w:val="22"/>
          <w:szCs w:val="22"/>
        </w:rPr>
      </w:pPr>
      <w:r w:rsidRPr="00C00D63">
        <w:rPr>
          <w:color w:val="000000" w:themeColor="text1"/>
          <w:sz w:val="22"/>
          <w:szCs w:val="22"/>
          <w:rtl/>
          <w:lang w:bidi="ar-SA"/>
        </w:rPr>
        <w:t xml:space="preserve">تحتفظ بلان </w:t>
      </w:r>
      <w:r w:rsidRPr="00C00D63">
        <w:rPr>
          <w:rFonts w:hint="cs"/>
          <w:color w:val="000000" w:themeColor="text1"/>
          <w:sz w:val="22"/>
          <w:szCs w:val="22"/>
          <w:rtl/>
          <w:lang w:bidi="ar-SA"/>
        </w:rPr>
        <w:t>إنترناشيونال</w:t>
      </w:r>
      <w:r w:rsidRPr="00C00D63">
        <w:rPr>
          <w:color w:val="000000" w:themeColor="text1"/>
          <w:sz w:val="22"/>
          <w:szCs w:val="22"/>
          <w:rtl/>
          <w:lang w:bidi="ar-SA"/>
        </w:rPr>
        <w:t xml:space="preserve"> بالحق في الحفاظ على سرية الظروف التي تم النظر فيها لاختيار العروض</w:t>
      </w:r>
    </w:p>
    <w:p w:rsidR="00E36A8F" w:rsidRDefault="00E36A8F" w:rsidP="003418F2">
      <w:pPr>
        <w:pStyle w:val="ListParagraph"/>
        <w:numPr>
          <w:ilvl w:val="0"/>
          <w:numId w:val="32"/>
        </w:numPr>
        <w:rPr>
          <w:color w:val="000000" w:themeColor="text1"/>
          <w:sz w:val="22"/>
          <w:szCs w:val="22"/>
        </w:rPr>
      </w:pPr>
      <w:r w:rsidRPr="00BF6A44">
        <w:rPr>
          <w:color w:val="000000" w:themeColor="text1"/>
          <w:sz w:val="22"/>
          <w:szCs w:val="22"/>
        </w:rPr>
        <w:t xml:space="preserve">Part of the evaluation process may include a presentation from the </w:t>
      </w:r>
      <w:r w:rsidR="004C71C4">
        <w:rPr>
          <w:color w:val="000000" w:themeColor="text1"/>
          <w:sz w:val="22"/>
          <w:szCs w:val="22"/>
        </w:rPr>
        <w:t>Bidde</w:t>
      </w:r>
      <w:r w:rsidRPr="00BF6A44">
        <w:rPr>
          <w:color w:val="000000" w:themeColor="text1"/>
          <w:sz w:val="22"/>
          <w:szCs w:val="22"/>
        </w:rPr>
        <w:t>r and a site visit by Plan International staff</w:t>
      </w:r>
      <w:r w:rsidR="005A4BDA">
        <w:rPr>
          <w:color w:val="000000" w:themeColor="text1"/>
          <w:sz w:val="22"/>
          <w:szCs w:val="22"/>
        </w:rPr>
        <w:t>, where applicable and necessary</w:t>
      </w:r>
    </w:p>
    <w:p w:rsidR="00C00D63" w:rsidRPr="00BF6A44" w:rsidRDefault="00C00D63" w:rsidP="00C00D63">
      <w:pPr>
        <w:pStyle w:val="ListParagraph"/>
        <w:numPr>
          <w:ilvl w:val="0"/>
          <w:numId w:val="0"/>
        </w:numPr>
        <w:ind w:left="1287"/>
        <w:jc w:val="right"/>
        <w:rPr>
          <w:color w:val="000000" w:themeColor="text1"/>
          <w:sz w:val="22"/>
          <w:szCs w:val="22"/>
        </w:rPr>
      </w:pPr>
      <w:r w:rsidRPr="00C00D63">
        <w:rPr>
          <w:color w:val="000000" w:themeColor="text1"/>
          <w:sz w:val="22"/>
          <w:szCs w:val="22"/>
          <w:rtl/>
          <w:lang w:bidi="ar-SA"/>
        </w:rPr>
        <w:t xml:space="preserve">قد يتضمن جزء من عملية التقييم عرضًا تقديميًا من مقدم العطاء وزيارة للموقع من قبل موظفي بلان </w:t>
      </w:r>
      <w:r w:rsidRPr="00C00D63">
        <w:rPr>
          <w:rFonts w:hint="cs"/>
          <w:color w:val="000000" w:themeColor="text1"/>
          <w:sz w:val="22"/>
          <w:szCs w:val="22"/>
          <w:rtl/>
          <w:lang w:bidi="ar-SA"/>
        </w:rPr>
        <w:t>انترناشونال،</w:t>
      </w:r>
      <w:r w:rsidRPr="00C00D63">
        <w:rPr>
          <w:color w:val="000000" w:themeColor="text1"/>
          <w:sz w:val="22"/>
          <w:szCs w:val="22"/>
          <w:rtl/>
          <w:lang w:bidi="ar-SA"/>
        </w:rPr>
        <w:t xml:space="preserve"> عند الاقتضاء والضرورة</w:t>
      </w:r>
    </w:p>
    <w:p w:rsidR="008A2956" w:rsidRDefault="008A2956" w:rsidP="008A2956">
      <w:pPr>
        <w:pStyle w:val="ListParagraph"/>
        <w:numPr>
          <w:ilvl w:val="0"/>
          <w:numId w:val="32"/>
        </w:numPr>
        <w:rPr>
          <w:sz w:val="22"/>
          <w:szCs w:val="22"/>
        </w:rPr>
      </w:pPr>
      <w:r w:rsidRPr="008A2956">
        <w:rPr>
          <w:sz w:val="22"/>
          <w:szCs w:val="22"/>
        </w:rPr>
        <w:t>Plan International reserves the right to alter the schedule of tender and contract awarding</w:t>
      </w:r>
    </w:p>
    <w:p w:rsidR="00C00D63" w:rsidRPr="008A2956" w:rsidRDefault="00C00D63" w:rsidP="00C00D63">
      <w:pPr>
        <w:pStyle w:val="ListParagraph"/>
        <w:numPr>
          <w:ilvl w:val="0"/>
          <w:numId w:val="0"/>
        </w:numPr>
        <w:ind w:left="1287"/>
        <w:jc w:val="right"/>
        <w:rPr>
          <w:sz w:val="22"/>
          <w:szCs w:val="22"/>
        </w:rPr>
      </w:pPr>
      <w:r w:rsidRPr="00C00D63">
        <w:rPr>
          <w:sz w:val="22"/>
          <w:szCs w:val="22"/>
          <w:rtl/>
          <w:lang w:bidi="ar-SA"/>
        </w:rPr>
        <w:t xml:space="preserve">تحتفظ بلان </w:t>
      </w:r>
      <w:r w:rsidRPr="00C00D63">
        <w:rPr>
          <w:rFonts w:hint="cs"/>
          <w:sz w:val="22"/>
          <w:szCs w:val="22"/>
          <w:rtl/>
          <w:lang w:bidi="ar-SA"/>
        </w:rPr>
        <w:t>إنترناشيونال</w:t>
      </w:r>
      <w:r w:rsidRPr="00C00D63">
        <w:rPr>
          <w:sz w:val="22"/>
          <w:szCs w:val="22"/>
          <w:rtl/>
          <w:lang w:bidi="ar-SA"/>
        </w:rPr>
        <w:t xml:space="preserve"> بالحق في تغيير جدول المناقصة ومنح العقود</w:t>
      </w:r>
    </w:p>
    <w:p w:rsidR="008A2956" w:rsidRPr="008A2956" w:rsidRDefault="008A2956" w:rsidP="008A2956">
      <w:pPr>
        <w:pStyle w:val="ListParagraph"/>
        <w:numPr>
          <w:ilvl w:val="0"/>
          <w:numId w:val="32"/>
        </w:numPr>
        <w:rPr>
          <w:sz w:val="22"/>
          <w:szCs w:val="22"/>
        </w:rPr>
      </w:pPr>
      <w:r w:rsidRPr="008A2956">
        <w:rPr>
          <w:sz w:val="22"/>
          <w:szCs w:val="22"/>
        </w:rPr>
        <w:t>Plan International reserves the right to cancel this tender process at any time and not to award any contract</w:t>
      </w:r>
      <w:r w:rsidR="00C00D63">
        <w:rPr>
          <w:sz w:val="22"/>
          <w:szCs w:val="22"/>
        </w:rPr>
        <w:t xml:space="preserve"> </w:t>
      </w:r>
      <w:r w:rsidR="00C00D63" w:rsidRPr="00C00D63">
        <w:rPr>
          <w:sz w:val="22"/>
          <w:szCs w:val="22"/>
          <w:rtl/>
          <w:lang w:bidi="ar-SA"/>
        </w:rPr>
        <w:t>تحتفظ بلان إنترناشيونال بالحق في إلغاء عملية المناقصة هذه في أي وقت وعدم منح أي عقد</w:t>
      </w:r>
    </w:p>
    <w:p w:rsidR="008A2956" w:rsidRDefault="008A2956" w:rsidP="008A2956">
      <w:pPr>
        <w:pStyle w:val="ListParagraph"/>
        <w:numPr>
          <w:ilvl w:val="0"/>
          <w:numId w:val="32"/>
        </w:numPr>
        <w:rPr>
          <w:color w:val="000000" w:themeColor="text1"/>
          <w:sz w:val="22"/>
          <w:szCs w:val="22"/>
        </w:rPr>
      </w:pPr>
      <w:r w:rsidRPr="00BF6A44">
        <w:rPr>
          <w:color w:val="000000" w:themeColor="text1"/>
          <w:sz w:val="22"/>
          <w:szCs w:val="22"/>
        </w:rPr>
        <w:lastRenderedPageBreak/>
        <w:t>Plan International reserves the right not to enter into or award a contract as a result of this invitation to tender</w:t>
      </w:r>
      <w:r w:rsidR="00C00D63">
        <w:rPr>
          <w:color w:val="000000" w:themeColor="text1"/>
          <w:sz w:val="22"/>
          <w:szCs w:val="22"/>
        </w:rPr>
        <w:t xml:space="preserve"> </w:t>
      </w:r>
    </w:p>
    <w:p w:rsidR="00C00D63" w:rsidRPr="00BF6A44" w:rsidRDefault="00C00D63" w:rsidP="00C00D63">
      <w:pPr>
        <w:pStyle w:val="ListParagraph"/>
        <w:numPr>
          <w:ilvl w:val="0"/>
          <w:numId w:val="0"/>
        </w:numPr>
        <w:ind w:left="1287"/>
        <w:jc w:val="right"/>
        <w:rPr>
          <w:color w:val="000000" w:themeColor="text1"/>
          <w:sz w:val="22"/>
          <w:szCs w:val="22"/>
        </w:rPr>
      </w:pPr>
      <w:r w:rsidRPr="00C00D63">
        <w:rPr>
          <w:color w:val="000000" w:themeColor="text1"/>
          <w:sz w:val="22"/>
          <w:szCs w:val="22"/>
          <w:rtl/>
          <w:lang w:bidi="ar-SA"/>
        </w:rPr>
        <w:t>تحتفظ بلان إنترناشيونال بالحق في عدم الدخول في عقد أو منحه نتيجة لهذه الدعوة لتقديم العطاءات</w:t>
      </w:r>
    </w:p>
    <w:p w:rsidR="008A2956" w:rsidRDefault="008A2956" w:rsidP="008A2956">
      <w:pPr>
        <w:pStyle w:val="ListParagraph"/>
        <w:numPr>
          <w:ilvl w:val="0"/>
          <w:numId w:val="32"/>
        </w:numPr>
        <w:rPr>
          <w:color w:val="000000" w:themeColor="text1"/>
          <w:sz w:val="22"/>
          <w:szCs w:val="22"/>
        </w:rPr>
      </w:pPr>
      <w:r w:rsidRPr="00BF6A44">
        <w:rPr>
          <w:color w:val="000000" w:themeColor="text1"/>
          <w:sz w:val="22"/>
          <w:szCs w:val="22"/>
        </w:rPr>
        <w:t>Plan International does not bind itself to accept the lowest</w:t>
      </w:r>
      <w:r w:rsidR="00B146E4" w:rsidRPr="00BF6A44">
        <w:rPr>
          <w:color w:val="000000" w:themeColor="text1"/>
          <w:sz w:val="22"/>
          <w:szCs w:val="22"/>
        </w:rPr>
        <w:t>,</w:t>
      </w:r>
      <w:r w:rsidRPr="00BF6A44">
        <w:rPr>
          <w:color w:val="000000" w:themeColor="text1"/>
          <w:sz w:val="22"/>
          <w:szCs w:val="22"/>
        </w:rPr>
        <w:t xml:space="preserve"> or any </w:t>
      </w:r>
      <w:r w:rsidR="00FD62A5" w:rsidRPr="00BF6A44">
        <w:rPr>
          <w:color w:val="000000" w:themeColor="text1"/>
          <w:sz w:val="22"/>
          <w:szCs w:val="22"/>
        </w:rPr>
        <w:t>offer</w:t>
      </w:r>
    </w:p>
    <w:p w:rsidR="00C00D63" w:rsidRPr="00BF6A44" w:rsidRDefault="00C00D63" w:rsidP="00C00D63">
      <w:pPr>
        <w:pStyle w:val="ListParagraph"/>
        <w:numPr>
          <w:ilvl w:val="0"/>
          <w:numId w:val="0"/>
        </w:numPr>
        <w:ind w:left="1287"/>
        <w:jc w:val="right"/>
        <w:rPr>
          <w:color w:val="000000" w:themeColor="text1"/>
          <w:sz w:val="22"/>
          <w:szCs w:val="22"/>
        </w:rPr>
      </w:pPr>
      <w:r w:rsidRPr="00C00D63">
        <w:rPr>
          <w:color w:val="000000" w:themeColor="text1"/>
          <w:sz w:val="22"/>
          <w:szCs w:val="22"/>
          <w:rtl/>
          <w:lang w:bidi="ar-SA"/>
        </w:rPr>
        <w:t xml:space="preserve">لا تلتزم بلان إنترناشيونال بقبول أدنى </w:t>
      </w:r>
      <w:r w:rsidRPr="00C00D63">
        <w:rPr>
          <w:rFonts w:hint="cs"/>
          <w:color w:val="000000" w:themeColor="text1"/>
          <w:sz w:val="22"/>
          <w:szCs w:val="22"/>
          <w:rtl/>
          <w:lang w:bidi="ar-SA"/>
        </w:rPr>
        <w:t>عرض،</w:t>
      </w:r>
      <w:r w:rsidRPr="00C00D63">
        <w:rPr>
          <w:color w:val="000000" w:themeColor="text1"/>
          <w:sz w:val="22"/>
          <w:szCs w:val="22"/>
          <w:rtl/>
          <w:lang w:bidi="ar-SA"/>
        </w:rPr>
        <w:t xml:space="preserve"> أو أي عرض</w:t>
      </w:r>
    </w:p>
    <w:p w:rsidR="008A2956" w:rsidRDefault="008A2956" w:rsidP="008A2956">
      <w:pPr>
        <w:pStyle w:val="ListParagraph"/>
        <w:numPr>
          <w:ilvl w:val="0"/>
          <w:numId w:val="32"/>
        </w:numPr>
        <w:rPr>
          <w:sz w:val="22"/>
          <w:szCs w:val="22"/>
        </w:rPr>
      </w:pPr>
      <w:r w:rsidRPr="00EF7DFA">
        <w:rPr>
          <w:sz w:val="22"/>
          <w:szCs w:val="22"/>
        </w:rPr>
        <w:t xml:space="preserve">Any attempt by the </w:t>
      </w:r>
      <w:r w:rsidR="00EF7DFA">
        <w:rPr>
          <w:sz w:val="22"/>
          <w:szCs w:val="22"/>
        </w:rPr>
        <w:t>Bidder</w:t>
      </w:r>
      <w:r w:rsidRPr="00EF7DFA">
        <w:rPr>
          <w:sz w:val="22"/>
          <w:szCs w:val="22"/>
        </w:rPr>
        <w:t xml:space="preserve"> to obtain confidential information, enter into unlawful agreements with competitors or influence the evaluation committee or Plan International during the process of examining, clarifying, evaluating and comparing tenders will lead to the rejection of its offers and may result in the termination of a current contract where applicable</w:t>
      </w:r>
    </w:p>
    <w:p w:rsidR="00C00D63" w:rsidRDefault="00C00D63" w:rsidP="00C00D63">
      <w:pPr>
        <w:pStyle w:val="ListParagraph"/>
        <w:numPr>
          <w:ilvl w:val="0"/>
          <w:numId w:val="0"/>
        </w:numPr>
        <w:ind w:left="1287"/>
        <w:jc w:val="right"/>
        <w:rPr>
          <w:sz w:val="22"/>
          <w:szCs w:val="22"/>
        </w:rPr>
      </w:pPr>
      <w:r w:rsidRPr="00C00D63">
        <w:rPr>
          <w:sz w:val="22"/>
          <w:szCs w:val="22"/>
          <w:rtl/>
          <w:lang w:bidi="ar-SA"/>
        </w:rPr>
        <w:t xml:space="preserve">أي محاولة من قبل مقدم العطاء للحصول على معلومات سرية أو الدخول في اتفاقيات غير قانونية مع المنافسين أو التأثير على لجنة التقييم أو بلان </w:t>
      </w:r>
      <w:r w:rsidRPr="00C00D63">
        <w:rPr>
          <w:rFonts w:hint="cs"/>
          <w:sz w:val="22"/>
          <w:szCs w:val="22"/>
          <w:rtl/>
          <w:lang w:bidi="ar-SA"/>
        </w:rPr>
        <w:t>انترناشونال أثناء</w:t>
      </w:r>
      <w:r w:rsidRPr="00C00D63">
        <w:rPr>
          <w:sz w:val="22"/>
          <w:szCs w:val="22"/>
          <w:rtl/>
          <w:lang w:bidi="ar-SA"/>
        </w:rPr>
        <w:t xml:space="preserve"> عملية فحص العطاءات وتوضيحها وتقييمها ومقارنتها ستؤدي إلى رفض عروضها وقد تؤدي إلى إنهاء العقد الحالي عند الاقتضاء</w:t>
      </w:r>
    </w:p>
    <w:p w:rsidR="00D32603" w:rsidRDefault="00D32603" w:rsidP="00A932A9">
      <w:pPr>
        <w:pStyle w:val="ListParagraph"/>
        <w:numPr>
          <w:ilvl w:val="0"/>
          <w:numId w:val="32"/>
        </w:numPr>
        <w:rPr>
          <w:sz w:val="22"/>
        </w:rPr>
      </w:pPr>
      <w:r>
        <w:rPr>
          <w:sz w:val="22"/>
        </w:rPr>
        <w:t>You</w:t>
      </w:r>
      <w:r w:rsidRPr="00D32603">
        <w:rPr>
          <w:sz w:val="22"/>
        </w:rPr>
        <w:t xml:space="preserve"> accept in full and without restriction the conditions governing this tender as the sole basis of this competition, whatever its own conditions of sale may be, which </w:t>
      </w:r>
      <w:r w:rsidR="00A932A9">
        <w:rPr>
          <w:sz w:val="22"/>
        </w:rPr>
        <w:t>you</w:t>
      </w:r>
      <w:r w:rsidRPr="00D32603">
        <w:rPr>
          <w:sz w:val="22"/>
        </w:rPr>
        <w:t xml:space="preserve"> hereby waive</w:t>
      </w:r>
    </w:p>
    <w:p w:rsidR="00C00D63" w:rsidRDefault="00F350D4" w:rsidP="00C00D63">
      <w:pPr>
        <w:pStyle w:val="ListParagraph"/>
        <w:numPr>
          <w:ilvl w:val="0"/>
          <w:numId w:val="0"/>
        </w:numPr>
        <w:ind w:left="1287"/>
        <w:jc w:val="right"/>
        <w:rPr>
          <w:sz w:val="22"/>
          <w:lang w:bidi="ar-SA"/>
        </w:rPr>
      </w:pPr>
      <w:r w:rsidRPr="00F350D4">
        <w:rPr>
          <w:sz w:val="22"/>
          <w:rtl/>
          <w:lang w:bidi="ar-SA"/>
        </w:rPr>
        <w:t xml:space="preserve">أنت تقبل بالكامل ودون قيود الشروط التي تحكم هذه المناقصة كأساس وحيد لهذه </w:t>
      </w:r>
      <w:r w:rsidRPr="00F350D4">
        <w:rPr>
          <w:rFonts w:hint="cs"/>
          <w:sz w:val="22"/>
          <w:rtl/>
          <w:lang w:bidi="ar-SA"/>
        </w:rPr>
        <w:t>المنافسة،</w:t>
      </w:r>
      <w:r w:rsidRPr="00F350D4">
        <w:rPr>
          <w:sz w:val="22"/>
          <w:rtl/>
          <w:lang w:bidi="ar-SA"/>
        </w:rPr>
        <w:t xml:space="preserve"> مهما كانت شروط البيع الخاصة </w:t>
      </w:r>
      <w:r w:rsidRPr="00F350D4">
        <w:rPr>
          <w:rFonts w:hint="cs"/>
          <w:sz w:val="22"/>
          <w:rtl/>
          <w:lang w:bidi="ar-SA"/>
        </w:rPr>
        <w:t>بها،</w:t>
      </w:r>
      <w:r w:rsidRPr="00F350D4">
        <w:rPr>
          <w:sz w:val="22"/>
          <w:rtl/>
          <w:lang w:bidi="ar-SA"/>
        </w:rPr>
        <w:t xml:space="preserve"> والتي تتنازل عنها بموجب هذه الاتفاقية</w:t>
      </w:r>
    </w:p>
    <w:p w:rsidR="00F350D4" w:rsidRPr="00A932A9" w:rsidRDefault="00F350D4" w:rsidP="00C00D63">
      <w:pPr>
        <w:pStyle w:val="ListParagraph"/>
        <w:numPr>
          <w:ilvl w:val="0"/>
          <w:numId w:val="0"/>
        </w:numPr>
        <w:ind w:left="1287"/>
        <w:jc w:val="right"/>
        <w:rPr>
          <w:sz w:val="22"/>
        </w:rPr>
      </w:pPr>
    </w:p>
    <w:p w:rsidR="00D32603" w:rsidRDefault="00A932A9" w:rsidP="00A932A9">
      <w:pPr>
        <w:pStyle w:val="ListParagraph"/>
        <w:numPr>
          <w:ilvl w:val="0"/>
          <w:numId w:val="32"/>
        </w:numPr>
        <w:rPr>
          <w:sz w:val="22"/>
        </w:rPr>
      </w:pPr>
      <w:r>
        <w:rPr>
          <w:sz w:val="22"/>
        </w:rPr>
        <w:t xml:space="preserve">You </w:t>
      </w:r>
      <w:r w:rsidR="00D32603" w:rsidRPr="00D32603">
        <w:rPr>
          <w:sz w:val="22"/>
        </w:rPr>
        <w:t xml:space="preserve">have examined carefully, understood and comply with all conditions, instructions, forms, provisions and specifications contained in this tender dossier. </w:t>
      </w:r>
      <w:r>
        <w:rPr>
          <w:sz w:val="22"/>
        </w:rPr>
        <w:t>You</w:t>
      </w:r>
      <w:r w:rsidR="00D32603" w:rsidRPr="00D32603">
        <w:rPr>
          <w:sz w:val="22"/>
        </w:rPr>
        <w:t xml:space="preserve"> are aware that failure to submit a tender containing all the information and documentation expressly required, within the deadline specified, may lead to the rejection of the tender at Plan International’s discretion</w:t>
      </w:r>
    </w:p>
    <w:p w:rsidR="00F350D4" w:rsidRPr="00A932A9" w:rsidRDefault="00F350D4" w:rsidP="00F350D4">
      <w:pPr>
        <w:pStyle w:val="ListParagraph"/>
        <w:numPr>
          <w:ilvl w:val="0"/>
          <w:numId w:val="0"/>
        </w:numPr>
        <w:ind w:left="1287"/>
        <w:jc w:val="right"/>
        <w:rPr>
          <w:sz w:val="22"/>
        </w:rPr>
      </w:pPr>
      <w:r w:rsidRPr="00F350D4">
        <w:rPr>
          <w:sz w:val="22"/>
          <w:rtl/>
          <w:lang w:bidi="ar-SA"/>
        </w:rPr>
        <w:t>لقد قمت بفحص وفهم والامتثال لجميع الشروط والتعليمات والنماذج والأحكام والمواصفات الواردة في ملف المناقصة هذا. أنت تدرك أن عدم تقديم مناقصة تحتوي على جميع المعلومات والوثائق المطلوبة صراحة، خلال الموعد النهائي المحدد، قد يؤدي إلى رفض المناقصة وفقًا لتقدير شركة بلان إنترناشيونال</w:t>
      </w:r>
    </w:p>
    <w:p w:rsidR="00D32603" w:rsidRDefault="00A932A9" w:rsidP="00A932A9">
      <w:pPr>
        <w:pStyle w:val="ListParagraph"/>
        <w:numPr>
          <w:ilvl w:val="0"/>
          <w:numId w:val="32"/>
        </w:numPr>
        <w:rPr>
          <w:sz w:val="22"/>
        </w:rPr>
      </w:pPr>
      <w:r>
        <w:rPr>
          <w:sz w:val="22"/>
        </w:rPr>
        <w:t>You</w:t>
      </w:r>
      <w:r w:rsidR="00D32603" w:rsidRPr="00D32603">
        <w:rPr>
          <w:sz w:val="22"/>
        </w:rPr>
        <w:t xml:space="preserve"> are not aware of any corruption practice in relation to this competition. Should such a situation arise, we shall immediately inform Plan International in writing</w:t>
      </w:r>
    </w:p>
    <w:p w:rsidR="00F350D4" w:rsidRPr="00A932A9" w:rsidRDefault="00F350D4" w:rsidP="00F350D4">
      <w:pPr>
        <w:pStyle w:val="ListParagraph"/>
        <w:numPr>
          <w:ilvl w:val="0"/>
          <w:numId w:val="0"/>
        </w:numPr>
        <w:ind w:left="1287"/>
        <w:jc w:val="right"/>
        <w:rPr>
          <w:sz w:val="22"/>
        </w:rPr>
      </w:pPr>
      <w:r w:rsidRPr="00F350D4">
        <w:rPr>
          <w:sz w:val="22"/>
          <w:rtl/>
          <w:lang w:bidi="ar-SA"/>
        </w:rPr>
        <w:t>أنت لست على علم بأي ممارسة فساد فيما يتعلق بهذه المنافسة. في حالة حدوث مثل هذا الموقف، سنقوم على الفور بإبلاغ بلان إنترناشيونال كتابيًا</w:t>
      </w:r>
    </w:p>
    <w:p w:rsidR="00D32603" w:rsidRDefault="00A932A9" w:rsidP="00391ED9">
      <w:pPr>
        <w:pStyle w:val="ListParagraph"/>
        <w:numPr>
          <w:ilvl w:val="0"/>
          <w:numId w:val="32"/>
        </w:numPr>
        <w:rPr>
          <w:sz w:val="22"/>
        </w:rPr>
      </w:pPr>
      <w:r>
        <w:rPr>
          <w:sz w:val="22"/>
        </w:rPr>
        <w:t>You</w:t>
      </w:r>
      <w:r w:rsidR="00D32603" w:rsidRPr="00D32603">
        <w:rPr>
          <w:sz w:val="22"/>
        </w:rPr>
        <w:t xml:space="preserve"> declare that </w:t>
      </w:r>
      <w:r>
        <w:rPr>
          <w:sz w:val="22"/>
        </w:rPr>
        <w:t xml:space="preserve">you </w:t>
      </w:r>
      <w:r w:rsidR="00D32603" w:rsidRPr="00D32603">
        <w:rPr>
          <w:sz w:val="22"/>
        </w:rPr>
        <w:t xml:space="preserve">are affected by no potential conflict of interest, and that </w:t>
      </w:r>
      <w:r w:rsidR="00391ED9">
        <w:rPr>
          <w:sz w:val="22"/>
        </w:rPr>
        <w:t>you</w:t>
      </w:r>
      <w:r w:rsidR="00D32603" w:rsidRPr="00D32603">
        <w:rPr>
          <w:sz w:val="22"/>
        </w:rPr>
        <w:t xml:space="preserve"> and our staff have no particular link with other </w:t>
      </w:r>
      <w:r w:rsidR="00391ED9">
        <w:rPr>
          <w:sz w:val="22"/>
        </w:rPr>
        <w:t>Bidders</w:t>
      </w:r>
      <w:r w:rsidR="00D32603" w:rsidRPr="00D32603">
        <w:rPr>
          <w:sz w:val="22"/>
        </w:rPr>
        <w:t xml:space="preserve"> or parties involved in this competition. Should such a situation arise during performance of the contract, </w:t>
      </w:r>
      <w:r w:rsidR="00391ED9">
        <w:rPr>
          <w:sz w:val="22"/>
        </w:rPr>
        <w:t>you</w:t>
      </w:r>
      <w:r w:rsidR="00D32603" w:rsidRPr="00D32603">
        <w:rPr>
          <w:sz w:val="22"/>
        </w:rPr>
        <w:t xml:space="preserve"> shall immediately inform Plan International in writ</w:t>
      </w:r>
      <w:r w:rsidR="00391ED9">
        <w:rPr>
          <w:sz w:val="22"/>
        </w:rPr>
        <w:t>ing</w:t>
      </w:r>
    </w:p>
    <w:p w:rsidR="00F350D4" w:rsidRPr="00391ED9" w:rsidRDefault="00F350D4" w:rsidP="00F350D4">
      <w:pPr>
        <w:pStyle w:val="ListParagraph"/>
        <w:numPr>
          <w:ilvl w:val="0"/>
          <w:numId w:val="0"/>
        </w:numPr>
        <w:ind w:left="1287"/>
        <w:jc w:val="right"/>
        <w:rPr>
          <w:sz w:val="22"/>
        </w:rPr>
      </w:pPr>
      <w:r w:rsidRPr="00F350D4">
        <w:rPr>
          <w:sz w:val="22"/>
          <w:rtl/>
          <w:lang w:bidi="ar-SA"/>
        </w:rPr>
        <w:t>أنت تقر بأنك لا تتأثر بأي تضارب محتمل في المصالح، وأنك وموظفينا ليس لديكم أي صلة خاصة مع مقدمي العطاءات الآخرين أو الأطراف المشاركة في هذه المنافسة. في حالة حدوث مثل هذا الموقف أثناء تنفيذ العقد، يجب عليك إبلاغ شركة بلان إنترناشيونال كتابيًا على الفور</w:t>
      </w:r>
    </w:p>
    <w:p w:rsidR="00D32603" w:rsidRPr="00F350D4" w:rsidRDefault="00391ED9" w:rsidP="008C2E06">
      <w:pPr>
        <w:pStyle w:val="ListParagraph"/>
        <w:numPr>
          <w:ilvl w:val="0"/>
          <w:numId w:val="32"/>
        </w:numPr>
        <w:rPr>
          <w:sz w:val="22"/>
        </w:rPr>
      </w:pPr>
      <w:r>
        <w:rPr>
          <w:sz w:val="22"/>
        </w:rPr>
        <w:t>You</w:t>
      </w:r>
      <w:r w:rsidR="00D32603" w:rsidRPr="00D32603">
        <w:rPr>
          <w:sz w:val="22"/>
        </w:rPr>
        <w:t xml:space="preserve"> accept Plan International’s standard terms of payment which are </w:t>
      </w:r>
      <w:r w:rsidR="00D32603" w:rsidRPr="00D32603">
        <w:rPr>
          <w:b/>
          <w:sz w:val="22"/>
        </w:rPr>
        <w:t>30 days</w:t>
      </w:r>
      <w:r w:rsidR="00D32603" w:rsidRPr="00D32603">
        <w:rPr>
          <w:sz w:val="22"/>
        </w:rPr>
        <w:t xml:space="preserve"> </w:t>
      </w:r>
      <w:r w:rsidR="00D32603" w:rsidRPr="00D32603">
        <w:rPr>
          <w:color w:val="000000"/>
          <w:sz w:val="22"/>
        </w:rPr>
        <w:t>after the end of the month of receipt by Plan of a proper invoice or, if later, after acceptance of the Goods or Services in question by Plan International</w:t>
      </w:r>
      <w:r w:rsidR="00F350D4">
        <w:rPr>
          <w:color w:val="000000"/>
          <w:sz w:val="22"/>
        </w:rPr>
        <w:t>.</w:t>
      </w:r>
    </w:p>
    <w:p w:rsidR="00F350D4" w:rsidRPr="008C2E06" w:rsidRDefault="00F350D4" w:rsidP="00F350D4">
      <w:pPr>
        <w:pStyle w:val="ListParagraph"/>
        <w:numPr>
          <w:ilvl w:val="0"/>
          <w:numId w:val="0"/>
        </w:numPr>
        <w:ind w:left="1287"/>
        <w:jc w:val="right"/>
        <w:rPr>
          <w:sz w:val="22"/>
        </w:rPr>
      </w:pPr>
      <w:r w:rsidRPr="00F350D4">
        <w:rPr>
          <w:sz w:val="22"/>
          <w:rtl/>
          <w:lang w:bidi="ar-SA"/>
        </w:rPr>
        <w:t>أنت تقبل شروط الدفع العامة الخاصة بـبلان انترناشونال والتي تكون بعد 30 يومًا من نهاية شهر استلام بلان لفاتورة مناسبة أو، إذا كان ذلك لاحقًا، بعد قبول البضائع أو الخدمات المعنية من قبل بلان انترناشونال المحدودة</w:t>
      </w:r>
    </w:p>
    <w:p w:rsidR="00E36A8F" w:rsidRDefault="00E36A8F" w:rsidP="009C75ED">
      <w:pPr>
        <w:ind w:left="0"/>
        <w:rPr>
          <w:sz w:val="22"/>
          <w:szCs w:val="22"/>
        </w:rPr>
      </w:pPr>
    </w:p>
    <w:p w:rsidR="00583D6E" w:rsidRPr="00F1206D" w:rsidRDefault="00AC706A" w:rsidP="00583D6E">
      <w:pPr>
        <w:pStyle w:val="heading10"/>
        <w:rPr>
          <w:rStyle w:val="Header1"/>
          <w:color w:val="0072CE"/>
        </w:rPr>
      </w:pPr>
      <w:bookmarkStart w:id="10" w:name="_Toc94078402"/>
      <w:r w:rsidRPr="00AA5678">
        <w:rPr>
          <w:rStyle w:val="Header1"/>
          <w:color w:val="0072CE"/>
          <w:sz w:val="22"/>
        </w:rPr>
        <w:t>Plan International</w:t>
      </w:r>
      <w:r w:rsidR="000024FC" w:rsidRPr="00AA5678">
        <w:rPr>
          <w:rStyle w:val="Header1"/>
          <w:color w:val="0072CE"/>
          <w:sz w:val="22"/>
        </w:rPr>
        <w:t>’s Ethical</w:t>
      </w:r>
      <w:r w:rsidR="00AE0CA8" w:rsidRPr="00AA5678">
        <w:rPr>
          <w:rStyle w:val="Header1"/>
          <w:color w:val="0072CE"/>
          <w:sz w:val="22"/>
        </w:rPr>
        <w:t xml:space="preserve"> &amp; Environmental </w:t>
      </w:r>
      <w:r w:rsidR="00757172" w:rsidRPr="00AA5678">
        <w:rPr>
          <w:rStyle w:val="Header1"/>
          <w:color w:val="0072CE"/>
          <w:sz w:val="22"/>
        </w:rPr>
        <w:t>Statement</w:t>
      </w:r>
      <w:bookmarkEnd w:id="10"/>
      <w:r w:rsidR="006539C6" w:rsidRPr="00AA5678">
        <w:rPr>
          <w:rStyle w:val="Header1"/>
          <w:color w:val="0072CE"/>
          <w:sz w:val="22"/>
        </w:rPr>
        <w:t xml:space="preserve"> </w:t>
      </w:r>
    </w:p>
    <w:p w:rsidR="00F1206D" w:rsidRDefault="003D37BE" w:rsidP="003D37BE">
      <w:pPr>
        <w:pStyle w:val="heading10"/>
        <w:numPr>
          <w:ilvl w:val="0"/>
          <w:numId w:val="0"/>
        </w:numPr>
        <w:bidi/>
        <w:ind w:left="501"/>
        <w:rPr>
          <w:rStyle w:val="Header1"/>
          <w:color w:val="0072CE"/>
        </w:rPr>
      </w:pPr>
      <w:r>
        <w:rPr>
          <w:rStyle w:val="Header1"/>
          <w:rFonts w:hint="cs"/>
          <w:color w:val="0072CE"/>
          <w:rtl/>
          <w:lang w:bidi="ar-SA"/>
        </w:rPr>
        <w:t>ا</w:t>
      </w:r>
      <w:r w:rsidR="00F1206D" w:rsidRPr="00F1206D">
        <w:rPr>
          <w:rStyle w:val="Header1"/>
          <w:color w:val="0072CE"/>
          <w:rtl/>
          <w:lang w:bidi="ar-SA"/>
        </w:rPr>
        <w:t>لبيان الأخلاقي والبيئي لمنظمة بلان إنترناشيونال</w:t>
      </w:r>
    </w:p>
    <w:p w:rsidR="00A45868" w:rsidRDefault="00A45868" w:rsidP="00583D6E">
      <w:pPr>
        <w:pStyle w:val="BodyText0"/>
        <w:numPr>
          <w:ilvl w:val="0"/>
          <w:numId w:val="34"/>
        </w:numPr>
        <w:rPr>
          <w:szCs w:val="22"/>
        </w:rPr>
      </w:pPr>
      <w:r w:rsidRPr="00A349BA">
        <w:rPr>
          <w:szCs w:val="22"/>
        </w:rPr>
        <w:t>The organisation should establish environmental standards and good practices that follow the principles of ISO 14001 Environmental Management Systems, and in particular to ensure compliance with environmental legislation</w:t>
      </w:r>
    </w:p>
    <w:p w:rsidR="00F1206D" w:rsidRDefault="00E96F12" w:rsidP="00E96F12">
      <w:pPr>
        <w:pStyle w:val="BodyText0"/>
        <w:ind w:left="720"/>
        <w:jc w:val="right"/>
        <w:rPr>
          <w:szCs w:val="22"/>
        </w:rPr>
      </w:pPr>
      <w:r w:rsidRPr="00E96F12">
        <w:rPr>
          <w:szCs w:val="22"/>
          <w:rtl/>
        </w:rPr>
        <w:t>يجب على المنظمة وضع معايير بيئية وممارسات جيدة تتبع مبادئ14001</w:t>
      </w:r>
      <w:r w:rsidRPr="00E96F12">
        <w:rPr>
          <w:szCs w:val="22"/>
        </w:rPr>
        <w:t xml:space="preserve"> ISO </w:t>
      </w:r>
      <w:r w:rsidRPr="00E96F12">
        <w:rPr>
          <w:szCs w:val="22"/>
          <w:rtl/>
        </w:rPr>
        <w:t>لأنظمة الادارة البيئية , وعلى وجه الخصوص لضمان الامتثال للتشريعات البيئية</w:t>
      </w:r>
    </w:p>
    <w:p w:rsidR="009A44E1" w:rsidRPr="009A44E1" w:rsidRDefault="00355052" w:rsidP="00583D6E">
      <w:pPr>
        <w:pStyle w:val="BodyText0"/>
        <w:numPr>
          <w:ilvl w:val="0"/>
          <w:numId w:val="34"/>
        </w:numPr>
        <w:rPr>
          <w:b/>
          <w:bCs/>
          <w:szCs w:val="22"/>
        </w:rPr>
      </w:pPr>
      <w:r w:rsidRPr="00A349BA">
        <w:rPr>
          <w:szCs w:val="22"/>
        </w:rPr>
        <w:lastRenderedPageBreak/>
        <w:t>T</w:t>
      </w:r>
      <w:r w:rsidR="00A45868" w:rsidRPr="00A349BA">
        <w:rPr>
          <w:szCs w:val="22"/>
        </w:rPr>
        <w:t xml:space="preserve">he organisation should seek to set reduction targets in areas where the organisation’s activities lead to significant environmental impacts </w:t>
      </w:r>
    </w:p>
    <w:p w:rsidR="009A44E1" w:rsidRPr="00E96F12" w:rsidRDefault="00E96F12" w:rsidP="00E96F12">
      <w:pPr>
        <w:pStyle w:val="ListParagraph"/>
        <w:numPr>
          <w:ilvl w:val="0"/>
          <w:numId w:val="0"/>
        </w:numPr>
        <w:ind w:left="1571"/>
        <w:jc w:val="right"/>
        <w:rPr>
          <w:sz w:val="22"/>
          <w:szCs w:val="22"/>
        </w:rPr>
      </w:pPr>
      <w:r w:rsidRPr="00E96F12">
        <w:rPr>
          <w:sz w:val="22"/>
          <w:szCs w:val="22"/>
          <w:rtl/>
          <w:lang w:bidi="ar-SA"/>
        </w:rPr>
        <w:t>يجب أن تسعى المنظمة الى تحديد أهداف التخفيض في المناطق التي تؤدي فيها أنشطة المنظمة الى تأثيرات بيئية كبيرة</w:t>
      </w:r>
    </w:p>
    <w:p w:rsidR="00CF0779" w:rsidRPr="00583D6E" w:rsidRDefault="00CF0779" w:rsidP="009A44E1">
      <w:pPr>
        <w:pStyle w:val="heading10"/>
        <w:rPr>
          <w:rStyle w:val="Header1"/>
          <w:color w:val="0072CE"/>
          <w:sz w:val="22"/>
          <w:szCs w:val="24"/>
        </w:rPr>
      </w:pPr>
      <w:bookmarkStart w:id="11" w:name="_Toc94078403"/>
      <w:r w:rsidRPr="00583D6E">
        <w:rPr>
          <w:rStyle w:val="Header1"/>
          <w:color w:val="0072CE"/>
          <w:sz w:val="22"/>
        </w:rPr>
        <w:t xml:space="preserve">Submission </w:t>
      </w:r>
      <w:bookmarkEnd w:id="11"/>
      <w:r w:rsidR="0059598D" w:rsidRPr="00583D6E">
        <w:rPr>
          <w:rStyle w:val="Header1"/>
          <w:color w:val="0072CE"/>
          <w:sz w:val="22"/>
        </w:rPr>
        <w:t>Checklist</w:t>
      </w:r>
      <w:r w:rsidR="0059598D">
        <w:rPr>
          <w:rStyle w:val="Header1"/>
          <w:rFonts w:hint="cs"/>
          <w:color w:val="0072CE"/>
          <w:sz w:val="22"/>
          <w:rtl/>
          <w:lang w:bidi="ar-SA"/>
        </w:rPr>
        <w:t xml:space="preserve"> </w:t>
      </w:r>
      <w:r w:rsidR="0059598D">
        <w:rPr>
          <w:rStyle w:val="Header1"/>
          <w:color w:val="0072CE"/>
          <w:sz w:val="22"/>
          <w:rtl/>
          <w:lang w:bidi="ar-SA"/>
        </w:rPr>
        <w:t>قائمة</w:t>
      </w:r>
      <w:r w:rsidR="0059598D" w:rsidRPr="0059598D">
        <w:rPr>
          <w:rStyle w:val="Header1"/>
          <w:color w:val="0072CE"/>
          <w:sz w:val="22"/>
          <w:rtl/>
          <w:lang w:bidi="ar-SA"/>
        </w:rPr>
        <w:t xml:space="preserve"> مراجعة التقديم</w:t>
      </w:r>
    </w:p>
    <w:tbl>
      <w:tblPr>
        <w:tblpPr w:leftFromText="180" w:rightFromText="180" w:vertAnchor="text" w:horzAnchor="margin" w:tblpX="-294" w:tblpY="151"/>
        <w:tblW w:w="10850" w:type="dxa"/>
        <w:tblLook w:val="04A0" w:firstRow="1" w:lastRow="0" w:firstColumn="1" w:lastColumn="0" w:noHBand="0" w:noVBand="1"/>
      </w:tblPr>
      <w:tblGrid>
        <w:gridCol w:w="5791"/>
        <w:gridCol w:w="5059"/>
      </w:tblGrid>
      <w:tr w:rsidR="00982C62" w:rsidRPr="00125C32" w:rsidTr="005C2789">
        <w:trPr>
          <w:trHeight w:val="288"/>
        </w:trPr>
        <w:tc>
          <w:tcPr>
            <w:tcW w:w="5791"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982C62" w:rsidRPr="00125C32" w:rsidRDefault="00982C62" w:rsidP="005C2789">
            <w:pPr>
              <w:ind w:left="0"/>
              <w:jc w:val="center"/>
              <w:rPr>
                <w:rFonts w:eastAsia="Times New Roman"/>
                <w:b/>
                <w:bCs/>
                <w:color w:val="FFFFFF"/>
                <w:sz w:val="22"/>
                <w:szCs w:val="22"/>
                <w:lang w:val="en-GB" w:eastAsia="en-GB" w:bidi="ar-SA"/>
              </w:rPr>
            </w:pPr>
            <w:bookmarkStart w:id="12" w:name="RANGE!F2"/>
            <w:r w:rsidRPr="00125C32">
              <w:rPr>
                <w:rFonts w:eastAsia="Times New Roman"/>
                <w:b/>
                <w:bCs/>
                <w:color w:val="FFFFFF"/>
                <w:sz w:val="22"/>
                <w:szCs w:val="22"/>
                <w:lang w:val="en-GB" w:eastAsia="en-GB" w:bidi="ar-SA"/>
              </w:rPr>
              <w:t>Document</w:t>
            </w:r>
            <w:bookmarkEnd w:id="12"/>
          </w:p>
        </w:tc>
        <w:tc>
          <w:tcPr>
            <w:tcW w:w="5059" w:type="dxa"/>
            <w:tcBorders>
              <w:top w:val="single" w:sz="4" w:space="0" w:color="auto"/>
              <w:left w:val="nil"/>
              <w:bottom w:val="single" w:sz="4" w:space="0" w:color="auto"/>
              <w:right w:val="single" w:sz="4" w:space="0" w:color="auto"/>
            </w:tcBorders>
            <w:shd w:val="clear" w:color="auto" w:fill="002060"/>
            <w:vAlign w:val="center"/>
            <w:hideMark/>
          </w:tcPr>
          <w:p w:rsidR="00982C62" w:rsidRPr="00125C32" w:rsidRDefault="00982C62" w:rsidP="005C2789">
            <w:pPr>
              <w:ind w:left="0"/>
              <w:jc w:val="center"/>
              <w:rPr>
                <w:rFonts w:eastAsia="Times New Roman"/>
                <w:b/>
                <w:bCs/>
                <w:color w:val="FFFFFF"/>
                <w:sz w:val="22"/>
                <w:szCs w:val="22"/>
                <w:lang w:val="en-GB" w:eastAsia="en-GB" w:bidi="ar-SA"/>
              </w:rPr>
            </w:pPr>
            <w:bookmarkStart w:id="13" w:name="RANGE!H2"/>
            <w:r w:rsidRPr="00125C32">
              <w:rPr>
                <w:rFonts w:eastAsia="Times New Roman"/>
                <w:b/>
                <w:bCs/>
                <w:color w:val="FFFFFF"/>
                <w:sz w:val="22"/>
                <w:szCs w:val="22"/>
                <w:lang w:val="en-GB" w:eastAsia="en-GB" w:bidi="ar-SA"/>
              </w:rPr>
              <w:t>Form</w:t>
            </w:r>
            <w:bookmarkEnd w:id="13"/>
          </w:p>
        </w:tc>
      </w:tr>
      <w:tr w:rsidR="00982C62" w:rsidRPr="00125C32" w:rsidTr="005C2789">
        <w:trPr>
          <w:trHeight w:val="1090"/>
        </w:trPr>
        <w:tc>
          <w:tcPr>
            <w:tcW w:w="5791" w:type="dxa"/>
            <w:tcBorders>
              <w:top w:val="nil"/>
              <w:left w:val="single" w:sz="4" w:space="0" w:color="auto"/>
              <w:bottom w:val="single" w:sz="4" w:space="0" w:color="auto"/>
              <w:right w:val="single" w:sz="4" w:space="0" w:color="auto"/>
            </w:tcBorders>
            <w:shd w:val="clear" w:color="auto" w:fill="auto"/>
            <w:vAlign w:val="center"/>
            <w:hideMark/>
          </w:tcPr>
          <w:p w:rsidR="00AB4E29" w:rsidRDefault="00AB4E29" w:rsidP="005C2789">
            <w:pPr>
              <w:ind w:left="0"/>
              <w:jc w:val="center"/>
              <w:rPr>
                <w:rFonts w:eastAsia="Times New Roman"/>
                <w:b/>
                <w:bCs/>
                <w:color w:val="000000"/>
                <w:sz w:val="22"/>
                <w:szCs w:val="22"/>
                <w:lang w:val="en-GB" w:eastAsia="en-GB" w:bidi="ar-SA"/>
              </w:rPr>
            </w:pPr>
          </w:p>
          <w:p w:rsidR="0059598D" w:rsidRDefault="00ED792C" w:rsidP="005C2789">
            <w:pPr>
              <w:ind w:left="0"/>
              <w:jc w:val="center"/>
              <w:rPr>
                <w:rFonts w:eastAsia="Times New Roman"/>
                <w:b/>
                <w:bCs/>
                <w:color w:val="000000"/>
                <w:sz w:val="22"/>
                <w:szCs w:val="22"/>
                <w:lang w:val="en-GB" w:eastAsia="en-GB" w:bidi="ar-SA"/>
              </w:rPr>
            </w:pPr>
            <w:r>
              <w:rPr>
                <w:rFonts w:eastAsia="Times New Roman"/>
                <w:b/>
                <w:bCs/>
                <w:color w:val="000000"/>
                <w:sz w:val="22"/>
                <w:szCs w:val="22"/>
                <w:lang w:val="en-GB" w:eastAsia="en-GB" w:bidi="ar-SA"/>
              </w:rPr>
              <w:t xml:space="preserve">Annex </w:t>
            </w:r>
            <w:r w:rsidR="00722512">
              <w:rPr>
                <w:rFonts w:eastAsia="Times New Roman"/>
                <w:b/>
                <w:bCs/>
                <w:color w:val="000000"/>
                <w:sz w:val="22"/>
                <w:szCs w:val="22"/>
                <w:lang w:val="en-GB" w:eastAsia="en-GB" w:bidi="ar-SA"/>
              </w:rPr>
              <w:t>A</w:t>
            </w:r>
            <w:r>
              <w:rPr>
                <w:rFonts w:eastAsia="Times New Roman"/>
                <w:b/>
                <w:bCs/>
                <w:color w:val="000000"/>
                <w:sz w:val="22"/>
                <w:szCs w:val="22"/>
                <w:lang w:val="en-GB" w:eastAsia="en-GB" w:bidi="ar-SA"/>
              </w:rPr>
              <w:t xml:space="preserve"> </w:t>
            </w:r>
            <w:r w:rsidR="00722512">
              <w:rPr>
                <w:rFonts w:eastAsia="Times New Roman"/>
                <w:b/>
                <w:bCs/>
                <w:color w:val="000000"/>
                <w:sz w:val="22"/>
                <w:szCs w:val="22"/>
                <w:lang w:val="en-GB" w:eastAsia="en-GB" w:bidi="ar-SA"/>
              </w:rPr>
              <w:t>–</w:t>
            </w:r>
            <w:r>
              <w:rPr>
                <w:rFonts w:eastAsia="Times New Roman"/>
                <w:b/>
                <w:bCs/>
                <w:color w:val="000000"/>
                <w:sz w:val="22"/>
                <w:szCs w:val="22"/>
                <w:lang w:val="en-GB" w:eastAsia="en-GB" w:bidi="ar-SA"/>
              </w:rPr>
              <w:t xml:space="preserve"> </w:t>
            </w:r>
            <w:r w:rsidR="00722512">
              <w:rPr>
                <w:rFonts w:eastAsia="Times New Roman"/>
                <w:b/>
                <w:bCs/>
                <w:color w:val="000000"/>
                <w:sz w:val="22"/>
                <w:szCs w:val="22"/>
                <w:lang w:val="en-GB" w:eastAsia="en-GB" w:bidi="ar-SA"/>
              </w:rPr>
              <w:t>General Terms and Conditions</w:t>
            </w:r>
          </w:p>
          <w:p w:rsidR="00982C62" w:rsidRPr="00125C32" w:rsidRDefault="0059598D" w:rsidP="005C2789">
            <w:pPr>
              <w:ind w:left="0"/>
              <w:jc w:val="center"/>
              <w:rPr>
                <w:rFonts w:eastAsia="Times New Roman"/>
                <w:b/>
                <w:bCs/>
                <w:color w:val="000000"/>
                <w:sz w:val="22"/>
                <w:szCs w:val="22"/>
                <w:lang w:val="en-GB" w:eastAsia="en-GB" w:bidi="ar-SA"/>
              </w:rPr>
            </w:pPr>
            <w:r w:rsidRPr="0059598D">
              <w:rPr>
                <w:rFonts w:eastAsia="Times New Roman"/>
                <w:color w:val="000000"/>
                <w:sz w:val="22"/>
                <w:szCs w:val="22"/>
                <w:rtl/>
                <w:lang w:val="en-GB" w:eastAsia="en-GB" w:bidi="ar-SA"/>
              </w:rPr>
              <w:t xml:space="preserve">الملحق </w:t>
            </w:r>
            <w:r w:rsidR="00F06D3B">
              <w:rPr>
                <w:rFonts w:eastAsia="Times New Roman" w:hint="cs"/>
                <w:color w:val="000000"/>
                <w:sz w:val="22"/>
                <w:szCs w:val="22"/>
                <w:rtl/>
                <w:lang w:val="en-GB" w:eastAsia="en-GB" w:bidi="ar-SA"/>
              </w:rPr>
              <w:t>أ</w:t>
            </w:r>
            <w:r w:rsidRPr="0059598D">
              <w:rPr>
                <w:rFonts w:eastAsia="Times New Roman"/>
                <w:color w:val="000000"/>
                <w:sz w:val="22"/>
                <w:szCs w:val="22"/>
                <w:rtl/>
                <w:lang w:val="en-GB" w:eastAsia="en-GB" w:bidi="ar-SA"/>
              </w:rPr>
              <w:t xml:space="preserve">- </w:t>
            </w:r>
            <w:r w:rsidR="00F06D3B">
              <w:rPr>
                <w:rFonts w:eastAsia="Times New Roman" w:hint="cs"/>
                <w:color w:val="000000"/>
                <w:sz w:val="22"/>
                <w:szCs w:val="22"/>
                <w:rtl/>
                <w:lang w:val="en-GB" w:eastAsia="en-GB" w:bidi="ar-SA"/>
              </w:rPr>
              <w:t>الأحكام والشروط العامة</w:t>
            </w:r>
            <w:r w:rsidR="00982C62" w:rsidRPr="00125C32">
              <w:rPr>
                <w:rFonts w:eastAsia="Times New Roman"/>
                <w:color w:val="000000"/>
                <w:sz w:val="22"/>
                <w:szCs w:val="22"/>
                <w:lang w:val="en-GB" w:eastAsia="en-GB" w:bidi="ar-SA"/>
              </w:rPr>
              <w:br/>
            </w:r>
          </w:p>
        </w:tc>
        <w:tc>
          <w:tcPr>
            <w:tcW w:w="5059" w:type="dxa"/>
            <w:tcBorders>
              <w:top w:val="nil"/>
              <w:left w:val="nil"/>
              <w:bottom w:val="single" w:sz="4" w:space="0" w:color="auto"/>
              <w:right w:val="single" w:sz="4" w:space="0" w:color="auto"/>
            </w:tcBorders>
            <w:shd w:val="clear" w:color="auto" w:fill="auto"/>
            <w:vAlign w:val="center"/>
            <w:hideMark/>
          </w:tcPr>
          <w:p w:rsidR="00982C62" w:rsidRDefault="00A40420" w:rsidP="005C2789">
            <w:pPr>
              <w:ind w:left="0"/>
              <w:rPr>
                <w:rFonts w:eastAsia="Times New Roman"/>
                <w:color w:val="000000"/>
                <w:sz w:val="22"/>
                <w:szCs w:val="22"/>
                <w:lang w:val="en-GB" w:eastAsia="en-GB" w:bidi="ar-SA"/>
              </w:rPr>
            </w:pPr>
            <w:r>
              <w:rPr>
                <w:rFonts w:eastAsia="Times New Roman"/>
                <w:color w:val="000000"/>
                <w:sz w:val="22"/>
                <w:szCs w:val="22"/>
                <w:lang w:val="en-GB" w:eastAsia="en-GB" w:bidi="ar-SA"/>
              </w:rPr>
              <w:t>Please complete with all requested information and return</w:t>
            </w:r>
            <w:r w:rsidR="009041EE">
              <w:rPr>
                <w:rFonts w:eastAsia="Times New Roman"/>
                <w:color w:val="000000"/>
                <w:sz w:val="22"/>
                <w:szCs w:val="22"/>
                <w:lang w:val="en-GB" w:eastAsia="en-GB" w:bidi="ar-SA"/>
              </w:rPr>
              <w:t xml:space="preserve"> </w:t>
            </w:r>
            <w:r w:rsidR="0059598D">
              <w:rPr>
                <w:rFonts w:eastAsia="Times New Roman"/>
                <w:color w:val="000000"/>
                <w:sz w:val="22"/>
                <w:szCs w:val="22"/>
                <w:lang w:val="en-GB" w:eastAsia="en-GB" w:bidi="ar-SA"/>
              </w:rPr>
              <w:t>in</w:t>
            </w:r>
            <w:r w:rsidR="00F06D3B">
              <w:rPr>
                <w:rFonts w:eastAsia="Times New Roman" w:hint="cs"/>
                <w:color w:val="000000"/>
                <w:sz w:val="22"/>
                <w:szCs w:val="22"/>
                <w:rtl/>
                <w:lang w:val="en-GB" w:eastAsia="en-GB" w:bidi="ar-SA"/>
              </w:rPr>
              <w:t xml:space="preserve"> </w:t>
            </w:r>
            <w:r w:rsidR="00F06D3B">
              <w:rPr>
                <w:rFonts w:eastAsia="Times New Roman"/>
                <w:color w:val="000000"/>
                <w:sz w:val="22"/>
                <w:szCs w:val="22"/>
                <w:lang w:eastAsia="en-GB" w:bidi="ar-SA"/>
              </w:rPr>
              <w:t xml:space="preserve">word </w:t>
            </w:r>
            <w:r w:rsidR="00082E31">
              <w:rPr>
                <w:rFonts w:eastAsia="Times New Roman"/>
                <w:color w:val="000000"/>
                <w:sz w:val="22"/>
                <w:szCs w:val="22"/>
                <w:lang w:val="en-GB" w:eastAsia="en-GB" w:bidi="ar-SA"/>
              </w:rPr>
              <w:t>format</w:t>
            </w:r>
            <w:r w:rsidR="00CB6049">
              <w:rPr>
                <w:rFonts w:eastAsia="Times New Roman"/>
                <w:color w:val="000000"/>
                <w:sz w:val="22"/>
                <w:szCs w:val="22"/>
                <w:lang w:val="en-GB" w:eastAsia="en-GB" w:bidi="ar-SA"/>
              </w:rPr>
              <w:t>.</w:t>
            </w:r>
          </w:p>
          <w:p w:rsidR="0059598D" w:rsidRPr="00125C32" w:rsidRDefault="0059598D" w:rsidP="005C2789">
            <w:pPr>
              <w:ind w:left="0"/>
              <w:rPr>
                <w:rFonts w:eastAsia="Times New Roman"/>
                <w:color w:val="000000"/>
                <w:sz w:val="22"/>
                <w:szCs w:val="22"/>
                <w:lang w:val="en-GB" w:eastAsia="en-GB" w:bidi="ar-SA"/>
              </w:rPr>
            </w:pPr>
            <w:r w:rsidRPr="0059598D">
              <w:rPr>
                <w:rFonts w:eastAsia="Times New Roman"/>
                <w:color w:val="000000"/>
                <w:sz w:val="22"/>
                <w:szCs w:val="22"/>
                <w:rtl/>
                <w:lang w:val="en-GB" w:eastAsia="en-GB" w:bidi="ar-SA"/>
              </w:rPr>
              <w:t xml:space="preserve">يرجي اكمال جميع المعلومات المطلوبة وارجاعه بتنسيق (ادراج,  مثال </w:t>
            </w:r>
            <w:r w:rsidRPr="0059598D">
              <w:rPr>
                <w:rFonts w:eastAsia="Times New Roman" w:hint="cs"/>
                <w:color w:val="000000"/>
                <w:sz w:val="22"/>
                <w:szCs w:val="22"/>
                <w:rtl/>
                <w:lang w:val="en-GB" w:eastAsia="en-GB" w:bidi="ar-SA"/>
              </w:rPr>
              <w:t>اكسل)</w:t>
            </w:r>
          </w:p>
        </w:tc>
      </w:tr>
      <w:tr w:rsidR="00722512" w:rsidRPr="00125C32" w:rsidTr="005C2789">
        <w:trPr>
          <w:trHeight w:val="1090"/>
        </w:trPr>
        <w:tc>
          <w:tcPr>
            <w:tcW w:w="5791" w:type="dxa"/>
            <w:tcBorders>
              <w:top w:val="nil"/>
              <w:left w:val="single" w:sz="4" w:space="0" w:color="auto"/>
              <w:bottom w:val="single" w:sz="4" w:space="0" w:color="auto"/>
              <w:right w:val="single" w:sz="4" w:space="0" w:color="auto"/>
            </w:tcBorders>
            <w:shd w:val="clear" w:color="auto" w:fill="auto"/>
            <w:vAlign w:val="center"/>
          </w:tcPr>
          <w:p w:rsidR="00722512" w:rsidRDefault="00722512" w:rsidP="00722512">
            <w:pPr>
              <w:ind w:left="0"/>
              <w:jc w:val="center"/>
              <w:rPr>
                <w:rFonts w:eastAsia="Times New Roman"/>
                <w:b/>
                <w:bCs/>
                <w:color w:val="000000"/>
                <w:sz w:val="22"/>
                <w:szCs w:val="22"/>
                <w:lang w:val="en-GB" w:eastAsia="en-GB" w:bidi="ar-SA"/>
              </w:rPr>
            </w:pPr>
          </w:p>
          <w:p w:rsidR="00722512" w:rsidRDefault="00722512" w:rsidP="00722512">
            <w:pPr>
              <w:ind w:left="0"/>
              <w:jc w:val="center"/>
              <w:rPr>
                <w:rFonts w:eastAsia="Times New Roman"/>
                <w:b/>
                <w:bCs/>
                <w:color w:val="000000"/>
                <w:sz w:val="22"/>
                <w:szCs w:val="22"/>
                <w:lang w:val="en-GB" w:eastAsia="en-GB" w:bidi="ar-SA"/>
              </w:rPr>
            </w:pPr>
            <w:r>
              <w:rPr>
                <w:rFonts w:eastAsia="Times New Roman"/>
                <w:b/>
                <w:bCs/>
                <w:color w:val="000000"/>
                <w:sz w:val="22"/>
                <w:szCs w:val="22"/>
                <w:lang w:val="en-GB" w:eastAsia="en-GB" w:bidi="ar-SA"/>
              </w:rPr>
              <w:t>Annex B - Pricing Schedule</w:t>
            </w:r>
          </w:p>
          <w:p w:rsidR="00722512" w:rsidRPr="00125C32" w:rsidRDefault="00722512" w:rsidP="00722512">
            <w:pPr>
              <w:ind w:left="0"/>
              <w:jc w:val="center"/>
              <w:rPr>
                <w:rFonts w:eastAsia="Times New Roman"/>
                <w:b/>
                <w:bCs/>
                <w:color w:val="000000"/>
                <w:sz w:val="22"/>
                <w:szCs w:val="22"/>
                <w:lang w:val="en-GB" w:eastAsia="en-GB" w:bidi="ar-SA"/>
              </w:rPr>
            </w:pPr>
            <w:r w:rsidRPr="0059598D">
              <w:rPr>
                <w:rFonts w:eastAsia="Times New Roman"/>
                <w:color w:val="000000"/>
                <w:sz w:val="22"/>
                <w:szCs w:val="22"/>
                <w:rtl/>
                <w:lang w:val="en-GB" w:eastAsia="en-GB" w:bidi="ar-SA"/>
              </w:rPr>
              <w:t>الملحق ب- جدول التسعير</w:t>
            </w:r>
            <w:r w:rsidRPr="00125C32">
              <w:rPr>
                <w:rFonts w:eastAsia="Times New Roman"/>
                <w:color w:val="000000"/>
                <w:sz w:val="22"/>
                <w:szCs w:val="22"/>
                <w:lang w:val="en-GB" w:eastAsia="en-GB" w:bidi="ar-SA"/>
              </w:rPr>
              <w:br/>
            </w:r>
          </w:p>
        </w:tc>
        <w:tc>
          <w:tcPr>
            <w:tcW w:w="5059" w:type="dxa"/>
            <w:tcBorders>
              <w:top w:val="nil"/>
              <w:left w:val="nil"/>
              <w:bottom w:val="single" w:sz="4" w:space="0" w:color="auto"/>
              <w:right w:val="single" w:sz="4" w:space="0" w:color="auto"/>
            </w:tcBorders>
            <w:shd w:val="clear" w:color="auto" w:fill="auto"/>
            <w:vAlign w:val="center"/>
          </w:tcPr>
          <w:p w:rsidR="00722512" w:rsidRDefault="00722512" w:rsidP="00722512">
            <w:pPr>
              <w:ind w:left="0"/>
              <w:rPr>
                <w:rFonts w:eastAsia="Times New Roman"/>
                <w:color w:val="000000"/>
                <w:sz w:val="22"/>
                <w:szCs w:val="22"/>
                <w:lang w:val="en-GB" w:eastAsia="en-GB" w:bidi="ar-SA"/>
              </w:rPr>
            </w:pPr>
            <w:r>
              <w:rPr>
                <w:rFonts w:eastAsia="Times New Roman"/>
                <w:color w:val="000000"/>
                <w:sz w:val="22"/>
                <w:szCs w:val="22"/>
                <w:lang w:val="en-GB" w:eastAsia="en-GB" w:bidi="ar-SA"/>
              </w:rPr>
              <w:t xml:space="preserve">Please complete with all requested information and return in </w:t>
            </w:r>
            <w:r w:rsidRPr="00082E31">
              <w:rPr>
                <w:rFonts w:eastAsia="Times New Roman"/>
                <w:i/>
                <w:iCs/>
                <w:color w:val="FF0000"/>
                <w:sz w:val="22"/>
                <w:szCs w:val="22"/>
                <w:lang w:val="en-GB" w:eastAsia="en-GB" w:bidi="ar-SA"/>
              </w:rPr>
              <w:t>excel</w:t>
            </w:r>
            <w:r w:rsidRPr="00082E31">
              <w:rPr>
                <w:rFonts w:eastAsia="Times New Roman"/>
                <w:color w:val="FF0000"/>
                <w:sz w:val="22"/>
                <w:szCs w:val="22"/>
                <w:lang w:val="en-GB" w:eastAsia="en-GB" w:bidi="ar-SA"/>
              </w:rPr>
              <w:t xml:space="preserve"> </w:t>
            </w:r>
            <w:r>
              <w:rPr>
                <w:rFonts w:eastAsia="Times New Roman"/>
                <w:color w:val="000000"/>
                <w:sz w:val="22"/>
                <w:szCs w:val="22"/>
                <w:lang w:val="en-GB" w:eastAsia="en-GB" w:bidi="ar-SA"/>
              </w:rPr>
              <w:t>format.</w:t>
            </w:r>
          </w:p>
          <w:p w:rsidR="00722512" w:rsidRPr="00125C32" w:rsidRDefault="00722512" w:rsidP="00722512">
            <w:pPr>
              <w:ind w:left="0"/>
              <w:rPr>
                <w:rFonts w:eastAsia="Times New Roman"/>
                <w:color w:val="000000"/>
                <w:sz w:val="22"/>
                <w:szCs w:val="22"/>
                <w:lang w:val="en-GB" w:eastAsia="en-GB" w:bidi="ar-SA"/>
              </w:rPr>
            </w:pPr>
            <w:r w:rsidRPr="0059598D">
              <w:rPr>
                <w:rFonts w:eastAsia="Times New Roman"/>
                <w:color w:val="000000"/>
                <w:sz w:val="22"/>
                <w:szCs w:val="22"/>
                <w:rtl/>
                <w:lang w:val="en-GB" w:eastAsia="en-GB" w:bidi="ar-SA"/>
              </w:rPr>
              <w:t xml:space="preserve">يرجي اكمال جميع المعلومات المطلوبة وارجاعه بتنسيق (ادراج,  مثال </w:t>
            </w:r>
            <w:r w:rsidRPr="0059598D">
              <w:rPr>
                <w:rFonts w:eastAsia="Times New Roman" w:hint="cs"/>
                <w:color w:val="000000"/>
                <w:sz w:val="22"/>
                <w:szCs w:val="22"/>
                <w:rtl/>
                <w:lang w:val="en-GB" w:eastAsia="en-GB" w:bidi="ar-SA"/>
              </w:rPr>
              <w:t>اكسل)</w:t>
            </w:r>
          </w:p>
        </w:tc>
      </w:tr>
      <w:tr w:rsidR="00722512" w:rsidRPr="00125C32" w:rsidTr="005C2789">
        <w:trPr>
          <w:trHeight w:val="1096"/>
        </w:trPr>
        <w:tc>
          <w:tcPr>
            <w:tcW w:w="5791" w:type="dxa"/>
            <w:tcBorders>
              <w:top w:val="nil"/>
              <w:left w:val="single" w:sz="4" w:space="0" w:color="auto"/>
              <w:bottom w:val="single" w:sz="4" w:space="0" w:color="auto"/>
              <w:right w:val="single" w:sz="4" w:space="0" w:color="auto"/>
            </w:tcBorders>
            <w:shd w:val="clear" w:color="auto" w:fill="auto"/>
            <w:vAlign w:val="center"/>
          </w:tcPr>
          <w:p w:rsidR="00722512" w:rsidRDefault="00722512" w:rsidP="00722512">
            <w:pPr>
              <w:ind w:left="0"/>
              <w:jc w:val="center"/>
              <w:rPr>
                <w:rFonts w:eastAsia="Times New Roman"/>
                <w:b/>
                <w:color w:val="000000"/>
                <w:sz w:val="22"/>
                <w:szCs w:val="22"/>
                <w:lang w:val="en-GB" w:eastAsia="en-GB" w:bidi="ar-SA"/>
              </w:rPr>
            </w:pPr>
            <w:r>
              <w:rPr>
                <w:rFonts w:eastAsia="Times New Roman"/>
                <w:b/>
                <w:color w:val="000000"/>
                <w:sz w:val="22"/>
                <w:szCs w:val="22"/>
                <w:lang w:val="en-GB" w:eastAsia="en-GB" w:bidi="ar-SA"/>
              </w:rPr>
              <w:t>Annex C - Technical Questions</w:t>
            </w:r>
          </w:p>
          <w:p w:rsidR="00722512" w:rsidRPr="004C13A9" w:rsidRDefault="00722512" w:rsidP="00722512">
            <w:pPr>
              <w:ind w:left="1571" w:hanging="360"/>
              <w:jc w:val="center"/>
              <w:rPr>
                <w:rFonts w:eastAsia="Times New Roman"/>
                <w:color w:val="000000"/>
                <w:sz w:val="22"/>
                <w:szCs w:val="22"/>
                <w:lang w:eastAsia="en-GB" w:bidi="ar-SA"/>
              </w:rPr>
            </w:pPr>
            <w:r w:rsidRPr="0059598D">
              <w:rPr>
                <w:rFonts w:eastAsia="Times New Roman"/>
                <w:color w:val="000000"/>
                <w:sz w:val="22"/>
                <w:szCs w:val="22"/>
                <w:rtl/>
                <w:lang w:val="en-GB" w:eastAsia="en-GB" w:bidi="ar-SA"/>
              </w:rPr>
              <w:t xml:space="preserve">الملحق </w:t>
            </w:r>
            <w:r w:rsidRPr="0059598D">
              <w:rPr>
                <w:rFonts w:eastAsia="Times New Roman" w:hint="cs"/>
                <w:color w:val="000000"/>
                <w:sz w:val="22"/>
                <w:szCs w:val="22"/>
                <w:rtl/>
                <w:lang w:val="en-GB" w:eastAsia="en-GB" w:bidi="ar-SA"/>
              </w:rPr>
              <w:t>ج:</w:t>
            </w:r>
            <w:r w:rsidRPr="0059598D">
              <w:rPr>
                <w:rFonts w:eastAsia="Times New Roman"/>
                <w:color w:val="000000"/>
                <w:sz w:val="22"/>
                <w:szCs w:val="22"/>
                <w:rtl/>
                <w:lang w:val="en-GB" w:eastAsia="en-GB" w:bidi="ar-SA"/>
              </w:rPr>
              <w:t xml:space="preserve"> الأسئلة الفنية</w:t>
            </w:r>
            <w:bookmarkStart w:id="14" w:name="_GoBack"/>
            <w:bookmarkEnd w:id="14"/>
          </w:p>
        </w:tc>
        <w:tc>
          <w:tcPr>
            <w:tcW w:w="5059" w:type="dxa"/>
            <w:tcBorders>
              <w:top w:val="nil"/>
              <w:left w:val="nil"/>
              <w:bottom w:val="single" w:sz="4" w:space="0" w:color="auto"/>
              <w:right w:val="single" w:sz="4" w:space="0" w:color="auto"/>
            </w:tcBorders>
            <w:shd w:val="clear" w:color="auto" w:fill="auto"/>
            <w:vAlign w:val="center"/>
          </w:tcPr>
          <w:p w:rsidR="00722512" w:rsidRDefault="00722512" w:rsidP="00722512">
            <w:pPr>
              <w:ind w:left="0"/>
              <w:rPr>
                <w:rFonts w:eastAsia="Times New Roman"/>
                <w:color w:val="000000"/>
                <w:sz w:val="22"/>
                <w:szCs w:val="22"/>
                <w:lang w:val="en-GB" w:eastAsia="en-GB" w:bidi="ar-SA"/>
              </w:rPr>
            </w:pPr>
            <w:r>
              <w:rPr>
                <w:rFonts w:eastAsia="Times New Roman"/>
                <w:color w:val="000000"/>
                <w:sz w:val="22"/>
                <w:szCs w:val="22"/>
                <w:lang w:val="en-GB" w:eastAsia="en-GB" w:bidi="ar-SA"/>
              </w:rPr>
              <w:t xml:space="preserve">Please complete with all requested information and return in </w:t>
            </w:r>
            <w:r>
              <w:rPr>
                <w:rFonts w:eastAsia="Times New Roman"/>
                <w:i/>
                <w:iCs/>
                <w:color w:val="FF0000"/>
                <w:sz w:val="22"/>
                <w:szCs w:val="22"/>
                <w:lang w:val="en-GB" w:eastAsia="en-GB" w:bidi="ar-SA"/>
              </w:rPr>
              <w:t>Word</w:t>
            </w:r>
            <w:r w:rsidRPr="00082E31">
              <w:rPr>
                <w:rFonts w:eastAsia="Times New Roman"/>
                <w:i/>
                <w:iCs/>
                <w:color w:val="FF0000"/>
                <w:sz w:val="22"/>
                <w:szCs w:val="22"/>
                <w:lang w:val="en-GB" w:eastAsia="en-GB" w:bidi="ar-SA"/>
              </w:rPr>
              <w:t>]</w:t>
            </w:r>
            <w:r w:rsidRPr="00082E31">
              <w:rPr>
                <w:rFonts w:eastAsia="Times New Roman"/>
                <w:color w:val="FF0000"/>
                <w:sz w:val="22"/>
                <w:szCs w:val="22"/>
                <w:lang w:val="en-GB" w:eastAsia="en-GB" w:bidi="ar-SA"/>
              </w:rPr>
              <w:t xml:space="preserve"> </w:t>
            </w:r>
            <w:r>
              <w:rPr>
                <w:rFonts w:eastAsia="Times New Roman"/>
                <w:color w:val="000000"/>
                <w:sz w:val="22"/>
                <w:szCs w:val="22"/>
                <w:lang w:val="en-GB" w:eastAsia="en-GB" w:bidi="ar-SA"/>
              </w:rPr>
              <w:t>format.</w:t>
            </w:r>
          </w:p>
          <w:p w:rsidR="00722512" w:rsidRDefault="00722512" w:rsidP="00722512">
            <w:pPr>
              <w:ind w:left="0"/>
              <w:jc w:val="right"/>
              <w:rPr>
                <w:rFonts w:eastAsia="Times New Roman"/>
                <w:color w:val="000000"/>
                <w:sz w:val="22"/>
                <w:szCs w:val="22"/>
                <w:lang w:val="en-GB" w:eastAsia="en-GB" w:bidi="ar-SA"/>
              </w:rPr>
            </w:pPr>
            <w:r w:rsidRPr="00CE7DAF">
              <w:rPr>
                <w:rFonts w:eastAsia="Times New Roman"/>
                <w:color w:val="000000"/>
                <w:sz w:val="22"/>
                <w:szCs w:val="22"/>
                <w:rtl/>
                <w:lang w:val="en-GB" w:eastAsia="en-GB" w:bidi="ar-SA"/>
              </w:rPr>
              <w:t xml:space="preserve">يرجي اكمال جميع المعلومات المطلوبة وارجاعه بتنسيق (ادراج,  مثال </w:t>
            </w:r>
            <w:r w:rsidRPr="00CE7DAF">
              <w:rPr>
                <w:rFonts w:eastAsia="Times New Roman" w:hint="cs"/>
                <w:color w:val="000000"/>
                <w:sz w:val="22"/>
                <w:szCs w:val="22"/>
                <w:rtl/>
                <w:lang w:val="en-GB" w:eastAsia="en-GB" w:bidi="ar-SA"/>
              </w:rPr>
              <w:t>اكسل)</w:t>
            </w:r>
          </w:p>
        </w:tc>
      </w:tr>
      <w:tr w:rsidR="00722512" w:rsidRPr="00125C32" w:rsidTr="005C2789">
        <w:trPr>
          <w:trHeight w:val="956"/>
        </w:trPr>
        <w:tc>
          <w:tcPr>
            <w:tcW w:w="5791" w:type="dxa"/>
            <w:tcBorders>
              <w:top w:val="nil"/>
              <w:left w:val="single" w:sz="4" w:space="0" w:color="auto"/>
              <w:bottom w:val="single" w:sz="4" w:space="0" w:color="auto"/>
              <w:right w:val="single" w:sz="4" w:space="0" w:color="auto"/>
            </w:tcBorders>
            <w:shd w:val="clear" w:color="auto" w:fill="auto"/>
            <w:vAlign w:val="center"/>
            <w:hideMark/>
          </w:tcPr>
          <w:p w:rsidR="00722512" w:rsidRDefault="00722512" w:rsidP="00722512">
            <w:pPr>
              <w:ind w:left="0"/>
              <w:jc w:val="center"/>
              <w:rPr>
                <w:rFonts w:eastAsia="Times New Roman"/>
                <w:b/>
                <w:bCs/>
                <w:color w:val="000000"/>
                <w:sz w:val="22"/>
                <w:szCs w:val="22"/>
                <w:lang w:val="en-GB" w:eastAsia="en-GB" w:bidi="ar-SA"/>
              </w:rPr>
            </w:pPr>
            <w:r>
              <w:rPr>
                <w:rFonts w:eastAsia="Times New Roman"/>
                <w:b/>
                <w:bCs/>
                <w:color w:val="000000"/>
                <w:sz w:val="22"/>
                <w:szCs w:val="22"/>
                <w:lang w:val="en-GB" w:eastAsia="en-GB" w:bidi="ar-SA"/>
              </w:rPr>
              <w:t xml:space="preserve">Annex D - </w:t>
            </w:r>
            <w:r w:rsidRPr="00750BCE">
              <w:rPr>
                <w:rFonts w:eastAsia="Times New Roman"/>
                <w:b/>
                <w:bCs/>
                <w:color w:val="000000"/>
                <w:sz w:val="22"/>
                <w:szCs w:val="22"/>
                <w:lang w:val="en-GB" w:eastAsia="en-GB" w:bidi="ar-SA"/>
              </w:rPr>
              <w:t>Supplier Questionnaire</w:t>
            </w:r>
          </w:p>
          <w:p w:rsidR="00722512" w:rsidRPr="00750BCE" w:rsidRDefault="00722512" w:rsidP="00722512">
            <w:pPr>
              <w:ind w:left="0"/>
              <w:jc w:val="center"/>
              <w:rPr>
                <w:rFonts w:eastAsia="Times New Roman"/>
                <w:b/>
                <w:bCs/>
                <w:color w:val="000000"/>
                <w:sz w:val="22"/>
                <w:szCs w:val="22"/>
                <w:lang w:val="en-GB" w:eastAsia="en-GB" w:bidi="ar-SA"/>
              </w:rPr>
            </w:pPr>
            <w:r w:rsidRPr="00CE7DAF">
              <w:rPr>
                <w:rFonts w:eastAsia="Times New Roman"/>
                <w:b/>
                <w:bCs/>
                <w:color w:val="000000"/>
                <w:sz w:val="22"/>
                <w:szCs w:val="22"/>
                <w:rtl/>
                <w:lang w:val="en-GB" w:eastAsia="en-GB" w:bidi="ar-SA"/>
              </w:rPr>
              <w:t>الملحق د: استبيان المورد</w:t>
            </w:r>
          </w:p>
          <w:p w:rsidR="00722512" w:rsidRPr="00750BCE" w:rsidRDefault="00722512" w:rsidP="00722512">
            <w:pPr>
              <w:ind w:left="0"/>
              <w:jc w:val="center"/>
              <w:rPr>
                <w:rFonts w:eastAsia="Times New Roman"/>
                <w:b/>
                <w:bCs/>
                <w:color w:val="000000"/>
                <w:sz w:val="22"/>
                <w:szCs w:val="22"/>
                <w:lang w:val="en-GB" w:eastAsia="en-GB" w:bidi="ar-SA"/>
              </w:rPr>
            </w:pPr>
          </w:p>
        </w:tc>
        <w:tc>
          <w:tcPr>
            <w:tcW w:w="5059" w:type="dxa"/>
            <w:tcBorders>
              <w:top w:val="nil"/>
              <w:left w:val="nil"/>
              <w:bottom w:val="single" w:sz="4" w:space="0" w:color="auto"/>
              <w:right w:val="single" w:sz="4" w:space="0" w:color="auto"/>
            </w:tcBorders>
            <w:shd w:val="clear" w:color="auto" w:fill="auto"/>
            <w:vAlign w:val="center"/>
            <w:hideMark/>
          </w:tcPr>
          <w:p w:rsidR="00722512" w:rsidRDefault="00722512" w:rsidP="00722512">
            <w:pPr>
              <w:ind w:left="0"/>
              <w:rPr>
                <w:rFonts w:eastAsia="Times New Roman"/>
                <w:color w:val="000000"/>
                <w:sz w:val="22"/>
                <w:szCs w:val="22"/>
                <w:lang w:val="en-GB" w:eastAsia="en-GB" w:bidi="ar-SA"/>
              </w:rPr>
            </w:pPr>
            <w:r>
              <w:rPr>
                <w:rFonts w:eastAsia="Times New Roman"/>
                <w:color w:val="000000"/>
                <w:sz w:val="22"/>
                <w:szCs w:val="22"/>
                <w:lang w:val="en-GB" w:eastAsia="en-GB" w:bidi="ar-SA"/>
              </w:rPr>
              <w:t xml:space="preserve">Please complete with all requested information and return in </w:t>
            </w:r>
            <w:r w:rsidRPr="00082E31">
              <w:rPr>
                <w:rFonts w:eastAsia="Times New Roman"/>
                <w:i/>
                <w:iCs/>
                <w:color w:val="FF0000"/>
                <w:sz w:val="22"/>
                <w:szCs w:val="22"/>
                <w:lang w:val="en-GB" w:eastAsia="en-GB" w:bidi="ar-SA"/>
              </w:rPr>
              <w:t>[</w:t>
            </w:r>
            <w:r>
              <w:rPr>
                <w:rFonts w:eastAsia="Times New Roman"/>
                <w:i/>
                <w:iCs/>
                <w:color w:val="FF0000"/>
                <w:sz w:val="22"/>
                <w:szCs w:val="22"/>
                <w:lang w:val="en-GB" w:eastAsia="en-GB" w:bidi="ar-SA"/>
              </w:rPr>
              <w:t>word</w:t>
            </w:r>
            <w:r w:rsidRPr="00082E31">
              <w:rPr>
                <w:rFonts w:eastAsia="Times New Roman"/>
                <w:i/>
                <w:iCs/>
                <w:color w:val="FF0000"/>
                <w:sz w:val="22"/>
                <w:szCs w:val="22"/>
                <w:lang w:val="en-GB" w:eastAsia="en-GB" w:bidi="ar-SA"/>
              </w:rPr>
              <w:t>]</w:t>
            </w:r>
            <w:r w:rsidRPr="00082E31">
              <w:rPr>
                <w:rFonts w:eastAsia="Times New Roman"/>
                <w:color w:val="FF0000"/>
                <w:sz w:val="22"/>
                <w:szCs w:val="22"/>
                <w:lang w:val="en-GB" w:eastAsia="en-GB" w:bidi="ar-SA"/>
              </w:rPr>
              <w:t xml:space="preserve"> </w:t>
            </w:r>
            <w:r>
              <w:rPr>
                <w:rFonts w:eastAsia="Times New Roman"/>
                <w:color w:val="000000"/>
                <w:sz w:val="22"/>
                <w:szCs w:val="22"/>
                <w:lang w:val="en-GB" w:eastAsia="en-GB" w:bidi="ar-SA"/>
              </w:rPr>
              <w:t>format.</w:t>
            </w:r>
          </w:p>
          <w:p w:rsidR="00722512" w:rsidRPr="00125C32" w:rsidRDefault="00722512" w:rsidP="00722512">
            <w:pPr>
              <w:ind w:left="0"/>
              <w:jc w:val="right"/>
              <w:rPr>
                <w:rFonts w:eastAsia="Times New Roman"/>
                <w:color w:val="000000"/>
                <w:sz w:val="22"/>
                <w:szCs w:val="22"/>
                <w:lang w:val="en-GB" w:eastAsia="en-GB" w:bidi="ar-SA"/>
              </w:rPr>
            </w:pPr>
            <w:r w:rsidRPr="00CE7DAF">
              <w:rPr>
                <w:rFonts w:eastAsia="Times New Roman"/>
                <w:color w:val="000000"/>
                <w:sz w:val="22"/>
                <w:szCs w:val="22"/>
                <w:rtl/>
                <w:lang w:val="en-GB" w:eastAsia="en-GB" w:bidi="ar-SA"/>
              </w:rPr>
              <w:t xml:space="preserve">يرجي اكمال جميع المعلومات المطلوبة وارجاعه بتنسيق (ادراج,  مثال </w:t>
            </w:r>
            <w:r w:rsidRPr="00CE7DAF">
              <w:rPr>
                <w:rFonts w:eastAsia="Times New Roman" w:hint="cs"/>
                <w:color w:val="000000"/>
                <w:sz w:val="22"/>
                <w:szCs w:val="22"/>
                <w:rtl/>
                <w:lang w:val="en-GB" w:eastAsia="en-GB" w:bidi="ar-SA"/>
              </w:rPr>
              <w:t>ويرد)</w:t>
            </w:r>
          </w:p>
        </w:tc>
      </w:tr>
      <w:tr w:rsidR="00722512" w:rsidRPr="00125C32" w:rsidTr="005C2789">
        <w:trPr>
          <w:trHeight w:val="821"/>
        </w:trPr>
        <w:tc>
          <w:tcPr>
            <w:tcW w:w="5791" w:type="dxa"/>
            <w:tcBorders>
              <w:top w:val="nil"/>
              <w:left w:val="single" w:sz="4" w:space="0" w:color="auto"/>
              <w:bottom w:val="single" w:sz="4" w:space="0" w:color="auto"/>
              <w:right w:val="single" w:sz="4" w:space="0" w:color="auto"/>
            </w:tcBorders>
            <w:shd w:val="clear" w:color="auto" w:fill="auto"/>
            <w:vAlign w:val="center"/>
          </w:tcPr>
          <w:p w:rsidR="00722512" w:rsidRDefault="00722512" w:rsidP="00722512">
            <w:pPr>
              <w:ind w:left="0"/>
              <w:jc w:val="center"/>
              <w:rPr>
                <w:rFonts w:eastAsia="Times New Roman"/>
                <w:b/>
                <w:bCs/>
                <w:color w:val="000000"/>
                <w:sz w:val="22"/>
                <w:szCs w:val="22"/>
                <w:lang w:val="en-GB" w:eastAsia="en-GB" w:bidi="ar-SA"/>
              </w:rPr>
            </w:pPr>
            <w:r>
              <w:rPr>
                <w:rFonts w:eastAsia="Times New Roman"/>
                <w:b/>
                <w:bCs/>
                <w:color w:val="000000"/>
                <w:sz w:val="22"/>
                <w:szCs w:val="22"/>
                <w:lang w:val="en-GB" w:eastAsia="en-GB" w:bidi="ar-SA"/>
              </w:rPr>
              <w:t xml:space="preserve">Annex E - </w:t>
            </w:r>
            <w:r w:rsidRPr="00750BCE">
              <w:rPr>
                <w:rFonts w:eastAsia="Times New Roman"/>
                <w:b/>
                <w:bCs/>
                <w:color w:val="000000"/>
                <w:sz w:val="22"/>
                <w:szCs w:val="22"/>
                <w:lang w:val="en-GB" w:eastAsia="en-GB" w:bidi="ar-SA"/>
              </w:rPr>
              <w:t>Non</w:t>
            </w:r>
            <w:r>
              <w:rPr>
                <w:rFonts w:eastAsia="Times New Roman"/>
                <w:b/>
                <w:bCs/>
                <w:color w:val="000000"/>
                <w:sz w:val="22"/>
                <w:szCs w:val="22"/>
                <w:lang w:val="en-GB" w:eastAsia="en-GB" w:bidi="ar-SA"/>
              </w:rPr>
              <w:t>-</w:t>
            </w:r>
            <w:r w:rsidRPr="00750BCE">
              <w:rPr>
                <w:rFonts w:eastAsia="Times New Roman"/>
                <w:b/>
                <w:bCs/>
                <w:color w:val="000000"/>
                <w:sz w:val="22"/>
                <w:szCs w:val="22"/>
                <w:lang w:val="en-GB" w:eastAsia="en-GB" w:bidi="ar-SA"/>
              </w:rPr>
              <w:t>Staff Code of Conduct</w:t>
            </w:r>
          </w:p>
          <w:p w:rsidR="00722512" w:rsidRPr="00750BCE" w:rsidRDefault="00722512" w:rsidP="00722512">
            <w:pPr>
              <w:ind w:left="0"/>
              <w:jc w:val="center"/>
              <w:rPr>
                <w:rFonts w:eastAsia="Times New Roman"/>
                <w:b/>
                <w:bCs/>
                <w:color w:val="000000"/>
                <w:sz w:val="22"/>
                <w:szCs w:val="22"/>
                <w:lang w:val="en-GB" w:eastAsia="en-GB" w:bidi="ar-SA"/>
              </w:rPr>
            </w:pPr>
            <w:r w:rsidRPr="00CE7DAF">
              <w:rPr>
                <w:rFonts w:eastAsia="Times New Roman"/>
                <w:b/>
                <w:bCs/>
                <w:color w:val="000000"/>
                <w:sz w:val="22"/>
                <w:szCs w:val="22"/>
                <w:rtl/>
                <w:lang w:val="en-GB" w:eastAsia="en-GB" w:bidi="ar-SA"/>
              </w:rPr>
              <w:t>الملحق هـ - مدونة قواعد السلوك لغير الموظفين</w:t>
            </w:r>
          </w:p>
        </w:tc>
        <w:tc>
          <w:tcPr>
            <w:tcW w:w="5059" w:type="dxa"/>
            <w:tcBorders>
              <w:top w:val="nil"/>
              <w:left w:val="nil"/>
              <w:bottom w:val="single" w:sz="4" w:space="0" w:color="auto"/>
              <w:right w:val="single" w:sz="4" w:space="0" w:color="auto"/>
            </w:tcBorders>
            <w:shd w:val="clear" w:color="auto" w:fill="auto"/>
            <w:vAlign w:val="center"/>
          </w:tcPr>
          <w:p w:rsidR="00722512" w:rsidRDefault="00722512" w:rsidP="00722512">
            <w:pPr>
              <w:ind w:left="0"/>
              <w:rPr>
                <w:sz w:val="22"/>
                <w:szCs w:val="18"/>
              </w:rPr>
            </w:pPr>
            <w:r>
              <w:rPr>
                <w:sz w:val="22"/>
                <w:szCs w:val="18"/>
              </w:rPr>
              <w:t>Please sign and date this document and return in PDF format.</w:t>
            </w:r>
          </w:p>
          <w:p w:rsidR="00722512" w:rsidRPr="00910D1B" w:rsidRDefault="00722512" w:rsidP="00722512">
            <w:pPr>
              <w:ind w:left="0"/>
              <w:jc w:val="right"/>
              <w:rPr>
                <w:rFonts w:eastAsia="Times New Roman"/>
                <w:color w:val="000000"/>
                <w:sz w:val="22"/>
                <w:szCs w:val="22"/>
                <w:lang w:val="en-GB" w:eastAsia="en-GB" w:bidi="ar-SA"/>
              </w:rPr>
            </w:pPr>
            <w:r w:rsidRPr="00CE7DAF">
              <w:rPr>
                <w:rFonts w:eastAsia="Times New Roman"/>
                <w:color w:val="000000"/>
                <w:sz w:val="22"/>
                <w:szCs w:val="22"/>
                <w:rtl/>
                <w:lang w:val="en-GB" w:eastAsia="en-GB" w:bidi="ar-SA"/>
              </w:rPr>
              <w:t>يرجي التوقيع على هذا المستند وتأريخه واعادته بتنسيق بي دي اف</w:t>
            </w:r>
          </w:p>
        </w:tc>
      </w:tr>
      <w:tr w:rsidR="00722512" w:rsidRPr="00125C32" w:rsidTr="005C2789">
        <w:trPr>
          <w:trHeight w:val="821"/>
        </w:trPr>
        <w:tc>
          <w:tcPr>
            <w:tcW w:w="5791" w:type="dxa"/>
            <w:tcBorders>
              <w:top w:val="nil"/>
              <w:left w:val="single" w:sz="4" w:space="0" w:color="auto"/>
              <w:bottom w:val="single" w:sz="4" w:space="0" w:color="auto"/>
              <w:right w:val="single" w:sz="4" w:space="0" w:color="auto"/>
            </w:tcBorders>
            <w:shd w:val="clear" w:color="auto" w:fill="auto"/>
            <w:vAlign w:val="center"/>
          </w:tcPr>
          <w:p w:rsidR="00722512" w:rsidRDefault="00722512" w:rsidP="00F06D3B">
            <w:pPr>
              <w:ind w:left="0"/>
              <w:jc w:val="center"/>
              <w:rPr>
                <w:rFonts w:eastAsia="Times New Roman"/>
                <w:b/>
                <w:bCs/>
                <w:color w:val="000000"/>
                <w:sz w:val="22"/>
                <w:szCs w:val="22"/>
                <w:lang w:val="en-GB" w:eastAsia="en-GB" w:bidi="ar-SA"/>
              </w:rPr>
            </w:pPr>
            <w:r>
              <w:rPr>
                <w:rFonts w:eastAsia="Times New Roman"/>
                <w:b/>
                <w:bCs/>
                <w:color w:val="000000"/>
                <w:sz w:val="22"/>
                <w:szCs w:val="22"/>
                <w:lang w:val="en-GB" w:eastAsia="en-GB" w:bidi="ar-SA"/>
              </w:rPr>
              <w:t xml:space="preserve">Annex </w:t>
            </w:r>
            <w:r>
              <w:rPr>
                <w:rFonts w:eastAsia="Times New Roman"/>
                <w:b/>
                <w:bCs/>
                <w:color w:val="000000"/>
                <w:sz w:val="22"/>
                <w:szCs w:val="22"/>
                <w:lang w:val="en-GB" w:eastAsia="en-GB" w:bidi="ar-SA"/>
              </w:rPr>
              <w:t>F</w:t>
            </w:r>
            <w:r>
              <w:rPr>
                <w:rFonts w:eastAsia="Times New Roman"/>
                <w:b/>
                <w:bCs/>
                <w:color w:val="000000"/>
                <w:sz w:val="22"/>
                <w:szCs w:val="22"/>
                <w:lang w:val="en-GB" w:eastAsia="en-GB" w:bidi="ar-SA"/>
              </w:rPr>
              <w:t xml:space="preserve"> </w:t>
            </w:r>
            <w:r w:rsidR="00F06D3B">
              <w:rPr>
                <w:rFonts w:eastAsia="Times New Roman"/>
                <w:b/>
                <w:bCs/>
                <w:color w:val="000000"/>
                <w:sz w:val="22"/>
                <w:szCs w:val="22"/>
                <w:lang w:val="en-GB" w:eastAsia="en-GB" w:bidi="ar-SA"/>
              </w:rPr>
              <w:t>–</w:t>
            </w:r>
            <w:r>
              <w:rPr>
                <w:rFonts w:eastAsia="Times New Roman"/>
                <w:b/>
                <w:bCs/>
                <w:color w:val="000000"/>
                <w:sz w:val="22"/>
                <w:szCs w:val="22"/>
                <w:lang w:val="en-GB" w:eastAsia="en-GB" w:bidi="ar-SA"/>
              </w:rPr>
              <w:t xml:space="preserve"> </w:t>
            </w:r>
            <w:r w:rsidR="00F06D3B">
              <w:rPr>
                <w:rFonts w:eastAsia="Times New Roman"/>
                <w:b/>
                <w:bCs/>
                <w:color w:val="000000"/>
                <w:sz w:val="22"/>
                <w:szCs w:val="22"/>
                <w:lang w:val="en-GB" w:eastAsia="en-GB" w:bidi="ar-SA"/>
              </w:rPr>
              <w:t>Cleaning Service TOR</w:t>
            </w:r>
          </w:p>
          <w:p w:rsidR="00F06D3B" w:rsidRDefault="00F06D3B" w:rsidP="00F06D3B">
            <w:pPr>
              <w:ind w:left="0"/>
              <w:jc w:val="center"/>
              <w:rPr>
                <w:rFonts w:eastAsia="Times New Roman"/>
                <w:b/>
                <w:bCs/>
                <w:color w:val="000000"/>
                <w:sz w:val="22"/>
                <w:szCs w:val="22"/>
                <w:lang w:val="en-GB" w:eastAsia="en-GB" w:bidi="ar-SA"/>
              </w:rPr>
            </w:pPr>
            <w:r w:rsidRPr="00CE7DAF">
              <w:rPr>
                <w:rFonts w:eastAsia="Times New Roman"/>
                <w:b/>
                <w:bCs/>
                <w:color w:val="000000"/>
                <w:sz w:val="22"/>
                <w:szCs w:val="22"/>
                <w:rtl/>
                <w:lang w:val="en-GB" w:eastAsia="en-GB" w:bidi="ar-SA"/>
              </w:rPr>
              <w:t xml:space="preserve">الملحق </w:t>
            </w:r>
            <w:r>
              <w:rPr>
                <w:rFonts w:eastAsia="Times New Roman" w:hint="cs"/>
                <w:b/>
                <w:bCs/>
                <w:color w:val="000000"/>
                <w:sz w:val="22"/>
                <w:szCs w:val="22"/>
                <w:rtl/>
                <w:lang w:val="en-GB" w:eastAsia="en-GB" w:bidi="ar-SA"/>
              </w:rPr>
              <w:t>و</w:t>
            </w:r>
            <w:r w:rsidRPr="00CE7DAF">
              <w:rPr>
                <w:rFonts w:eastAsia="Times New Roman"/>
                <w:b/>
                <w:bCs/>
                <w:color w:val="000000"/>
                <w:sz w:val="22"/>
                <w:szCs w:val="22"/>
                <w:rtl/>
                <w:lang w:val="en-GB" w:eastAsia="en-GB" w:bidi="ar-SA"/>
              </w:rPr>
              <w:t xml:space="preserve"> </w:t>
            </w:r>
            <w:r>
              <w:rPr>
                <w:rFonts w:eastAsia="Times New Roman"/>
                <w:b/>
                <w:bCs/>
                <w:color w:val="000000"/>
                <w:sz w:val="22"/>
                <w:szCs w:val="22"/>
                <w:rtl/>
                <w:lang w:val="en-GB" w:eastAsia="en-GB" w:bidi="ar-SA"/>
              </w:rPr>
              <w:t>–</w:t>
            </w:r>
            <w:r w:rsidRPr="00CE7DAF">
              <w:rPr>
                <w:rFonts w:eastAsia="Times New Roman"/>
                <w:b/>
                <w:bCs/>
                <w:color w:val="000000"/>
                <w:sz w:val="22"/>
                <w:szCs w:val="22"/>
                <w:rtl/>
                <w:lang w:val="en-GB" w:eastAsia="en-GB" w:bidi="ar-SA"/>
              </w:rPr>
              <w:t xml:space="preserve"> </w:t>
            </w:r>
            <w:r>
              <w:rPr>
                <w:rFonts w:eastAsia="Times New Roman" w:hint="cs"/>
                <w:b/>
                <w:bCs/>
                <w:color w:val="000000"/>
                <w:sz w:val="22"/>
                <w:szCs w:val="22"/>
                <w:rtl/>
                <w:lang w:val="en-GB" w:eastAsia="en-GB" w:bidi="ar-SA"/>
              </w:rPr>
              <w:t>الشروط المرجعية لخدمات النظافة</w:t>
            </w:r>
          </w:p>
        </w:tc>
        <w:tc>
          <w:tcPr>
            <w:tcW w:w="5059" w:type="dxa"/>
            <w:tcBorders>
              <w:top w:val="nil"/>
              <w:left w:val="nil"/>
              <w:bottom w:val="single" w:sz="4" w:space="0" w:color="auto"/>
              <w:right w:val="single" w:sz="4" w:space="0" w:color="auto"/>
            </w:tcBorders>
            <w:shd w:val="clear" w:color="auto" w:fill="auto"/>
            <w:vAlign w:val="center"/>
          </w:tcPr>
          <w:p w:rsidR="00722512" w:rsidRDefault="00722512" w:rsidP="00722512">
            <w:pPr>
              <w:ind w:left="0"/>
              <w:rPr>
                <w:sz w:val="22"/>
                <w:szCs w:val="18"/>
              </w:rPr>
            </w:pPr>
            <w:r>
              <w:rPr>
                <w:sz w:val="22"/>
                <w:szCs w:val="18"/>
              </w:rPr>
              <w:t>Please sign and date this document and return in PDF format.</w:t>
            </w:r>
          </w:p>
          <w:p w:rsidR="00722512" w:rsidRDefault="00722512" w:rsidP="00722512">
            <w:pPr>
              <w:ind w:left="0"/>
              <w:rPr>
                <w:sz w:val="22"/>
                <w:szCs w:val="18"/>
              </w:rPr>
            </w:pPr>
            <w:r w:rsidRPr="00CE7DAF">
              <w:rPr>
                <w:rFonts w:eastAsia="Times New Roman"/>
                <w:color w:val="000000"/>
                <w:sz w:val="22"/>
                <w:szCs w:val="22"/>
                <w:rtl/>
                <w:lang w:val="en-GB" w:eastAsia="en-GB" w:bidi="ar-SA"/>
              </w:rPr>
              <w:t>يرجي التوقيع على هذا المستند وتأريخه واعادته بتنسيق بي دي اف</w:t>
            </w:r>
          </w:p>
        </w:tc>
      </w:tr>
      <w:tr w:rsidR="00722512" w:rsidRPr="00125C32" w:rsidTr="005C2789">
        <w:trPr>
          <w:trHeight w:val="448"/>
        </w:trPr>
        <w:tc>
          <w:tcPr>
            <w:tcW w:w="5791" w:type="dxa"/>
            <w:tcBorders>
              <w:top w:val="nil"/>
              <w:left w:val="single" w:sz="4" w:space="0" w:color="auto"/>
              <w:bottom w:val="single" w:sz="4" w:space="0" w:color="auto"/>
              <w:right w:val="single" w:sz="4" w:space="0" w:color="auto"/>
            </w:tcBorders>
            <w:shd w:val="clear" w:color="auto" w:fill="auto"/>
            <w:vAlign w:val="center"/>
          </w:tcPr>
          <w:p w:rsidR="00722512" w:rsidRDefault="00722512" w:rsidP="00722512">
            <w:pPr>
              <w:ind w:left="0"/>
              <w:rPr>
                <w:rFonts w:eastAsia="Times New Roman"/>
                <w:i/>
                <w:iCs/>
                <w:sz w:val="22"/>
                <w:szCs w:val="22"/>
                <w:lang w:val="en-GB" w:eastAsia="en-GB" w:bidi="ar-SA"/>
              </w:rPr>
            </w:pPr>
            <w:r w:rsidRPr="005127C4">
              <w:rPr>
                <w:rFonts w:eastAsia="Times New Roman"/>
                <w:i/>
                <w:iCs/>
                <w:sz w:val="22"/>
                <w:szCs w:val="22"/>
                <w:lang w:eastAsia="en-GB" w:bidi="ar-SA"/>
              </w:rPr>
              <w:t>C</w:t>
            </w:r>
            <w:proofErr w:type="spellStart"/>
            <w:r w:rsidRPr="005127C4">
              <w:rPr>
                <w:rFonts w:eastAsia="Times New Roman"/>
                <w:i/>
                <w:iCs/>
                <w:sz w:val="22"/>
                <w:szCs w:val="22"/>
                <w:lang w:val="en-GB" w:eastAsia="en-GB" w:bidi="ar-SA"/>
              </w:rPr>
              <w:t>opy</w:t>
            </w:r>
            <w:proofErr w:type="spellEnd"/>
            <w:r w:rsidRPr="005127C4">
              <w:rPr>
                <w:rFonts w:eastAsia="Times New Roman"/>
                <w:i/>
                <w:iCs/>
                <w:sz w:val="22"/>
                <w:szCs w:val="22"/>
                <w:lang w:val="en-GB" w:eastAsia="en-GB" w:bidi="ar-SA"/>
              </w:rPr>
              <w:t xml:space="preserve"> of a Certificate of Incorporation</w:t>
            </w:r>
          </w:p>
          <w:p w:rsidR="00722512" w:rsidRPr="005127C4" w:rsidRDefault="00722512" w:rsidP="00722512">
            <w:pPr>
              <w:ind w:left="0"/>
              <w:rPr>
                <w:rFonts w:eastAsia="Times New Roman"/>
                <w:i/>
                <w:iCs/>
                <w:sz w:val="22"/>
                <w:szCs w:val="22"/>
                <w:lang w:val="en-GB" w:eastAsia="en-GB" w:bidi="ar-SA"/>
              </w:rPr>
            </w:pPr>
            <w:r>
              <w:rPr>
                <w:rFonts w:eastAsia="Times New Roman" w:hint="cs"/>
                <w:i/>
                <w:iCs/>
                <w:sz w:val="22"/>
                <w:szCs w:val="22"/>
                <w:rtl/>
                <w:lang w:val="en-GB" w:eastAsia="en-GB" w:bidi="ar-SA"/>
              </w:rPr>
              <w:t>صور من شهادات التسجيل</w:t>
            </w:r>
            <w:r w:rsidRPr="005127C4">
              <w:rPr>
                <w:rFonts w:eastAsia="Times New Roman"/>
                <w:i/>
                <w:iCs/>
                <w:sz w:val="22"/>
                <w:szCs w:val="22"/>
                <w:lang w:val="en-GB" w:eastAsia="en-GB" w:bidi="ar-SA"/>
              </w:rPr>
              <w:t xml:space="preserve"> </w:t>
            </w:r>
          </w:p>
        </w:tc>
        <w:tc>
          <w:tcPr>
            <w:tcW w:w="5059" w:type="dxa"/>
            <w:tcBorders>
              <w:top w:val="nil"/>
              <w:left w:val="nil"/>
              <w:bottom w:val="single" w:sz="4" w:space="0" w:color="auto"/>
              <w:right w:val="single" w:sz="4" w:space="0" w:color="auto"/>
            </w:tcBorders>
            <w:shd w:val="clear" w:color="auto" w:fill="auto"/>
            <w:vAlign w:val="center"/>
          </w:tcPr>
          <w:p w:rsidR="00722512" w:rsidRPr="005127C4" w:rsidRDefault="00722512" w:rsidP="00722512">
            <w:pPr>
              <w:ind w:left="0"/>
              <w:jc w:val="right"/>
              <w:rPr>
                <w:rFonts w:eastAsia="Times New Roman"/>
                <w:i/>
                <w:iCs/>
                <w:sz w:val="22"/>
                <w:szCs w:val="22"/>
                <w:lang w:val="en-GB" w:eastAsia="en-GB" w:bidi="ar-SA"/>
              </w:rPr>
            </w:pPr>
            <w:r w:rsidRPr="005127C4">
              <w:rPr>
                <w:rFonts w:eastAsia="Times New Roman"/>
                <w:i/>
                <w:iCs/>
                <w:sz w:val="22"/>
                <w:szCs w:val="22"/>
                <w:lang w:val="en-GB" w:eastAsia="en-GB" w:bidi="ar-SA"/>
              </w:rPr>
              <w:t>[Please provide a scanned copy]</w:t>
            </w:r>
            <w:r>
              <w:rPr>
                <w:rFonts w:eastAsia="Times New Roman" w:hint="cs"/>
                <w:i/>
                <w:iCs/>
                <w:sz w:val="22"/>
                <w:szCs w:val="22"/>
                <w:rtl/>
                <w:lang w:val="en-GB" w:eastAsia="en-GB" w:bidi="ar-SA"/>
              </w:rPr>
              <w:t xml:space="preserve"> ارجو ارفاق صورة لا الاصل</w:t>
            </w:r>
          </w:p>
        </w:tc>
      </w:tr>
      <w:tr w:rsidR="00722512" w:rsidRPr="00125C32" w:rsidTr="005C2789">
        <w:trPr>
          <w:trHeight w:val="821"/>
        </w:trPr>
        <w:tc>
          <w:tcPr>
            <w:tcW w:w="5791" w:type="dxa"/>
            <w:tcBorders>
              <w:top w:val="single" w:sz="4" w:space="0" w:color="auto"/>
              <w:left w:val="single" w:sz="4" w:space="0" w:color="auto"/>
              <w:bottom w:val="single" w:sz="4" w:space="0" w:color="auto"/>
              <w:right w:val="single" w:sz="4" w:space="0" w:color="auto"/>
            </w:tcBorders>
            <w:shd w:val="clear" w:color="auto" w:fill="auto"/>
            <w:vAlign w:val="center"/>
          </w:tcPr>
          <w:p w:rsidR="00722512" w:rsidRPr="005127C4" w:rsidRDefault="00722512" w:rsidP="00722512">
            <w:pPr>
              <w:ind w:left="0"/>
              <w:rPr>
                <w:rFonts w:eastAsia="Times New Roman"/>
                <w:i/>
                <w:iCs/>
                <w:sz w:val="22"/>
                <w:szCs w:val="22"/>
                <w:lang w:val="en-GB" w:eastAsia="en-GB" w:bidi="ar-SA"/>
              </w:rPr>
            </w:pPr>
            <w:r w:rsidRPr="005127C4">
              <w:rPr>
                <w:rFonts w:eastAsia="Times New Roman"/>
                <w:i/>
                <w:iCs/>
                <w:sz w:val="22"/>
                <w:szCs w:val="22"/>
                <w:lang w:val="en-GB" w:eastAsia="en-GB" w:bidi="ar-SA"/>
              </w:rPr>
              <w:t xml:space="preserve">Previous References </w:t>
            </w:r>
            <w:r>
              <w:rPr>
                <w:rFonts w:hint="cs"/>
                <w:rtl/>
                <w:lang w:bidi="ar-SA"/>
              </w:rPr>
              <w:t>مراجع</w:t>
            </w:r>
            <w:r w:rsidRPr="00CE7DAF">
              <w:rPr>
                <w:rFonts w:eastAsia="Times New Roman"/>
                <w:i/>
                <w:iCs/>
                <w:sz w:val="22"/>
                <w:szCs w:val="22"/>
                <w:rtl/>
                <w:lang w:val="en-GB" w:eastAsia="en-GB" w:bidi="ar-SA"/>
              </w:rPr>
              <w:t xml:space="preserve"> </w:t>
            </w:r>
            <w:r w:rsidRPr="00CE7DAF">
              <w:rPr>
                <w:rFonts w:eastAsia="Times New Roman" w:hint="cs"/>
                <w:i/>
                <w:iCs/>
                <w:sz w:val="22"/>
                <w:szCs w:val="22"/>
                <w:rtl/>
                <w:lang w:val="en-GB" w:eastAsia="en-GB" w:bidi="ar-SA"/>
              </w:rPr>
              <w:t>سابقة</w:t>
            </w:r>
            <w:r w:rsidRPr="00CE7DAF">
              <w:rPr>
                <w:rFonts w:eastAsia="Times New Roman"/>
                <w:i/>
                <w:iCs/>
                <w:sz w:val="22"/>
                <w:szCs w:val="22"/>
                <w:lang w:val="en-GB" w:eastAsia="en-GB"/>
              </w:rPr>
              <w:t xml:space="preserve"> </w:t>
            </w:r>
          </w:p>
        </w:tc>
        <w:tc>
          <w:tcPr>
            <w:tcW w:w="5059" w:type="dxa"/>
            <w:tcBorders>
              <w:top w:val="single" w:sz="4" w:space="0" w:color="auto"/>
              <w:left w:val="nil"/>
              <w:bottom w:val="single" w:sz="4" w:space="0" w:color="auto"/>
              <w:right w:val="single" w:sz="4" w:space="0" w:color="auto"/>
            </w:tcBorders>
            <w:shd w:val="clear" w:color="auto" w:fill="auto"/>
            <w:vAlign w:val="center"/>
          </w:tcPr>
          <w:p w:rsidR="00722512" w:rsidRDefault="00722512" w:rsidP="00722512">
            <w:pPr>
              <w:ind w:left="0"/>
              <w:rPr>
                <w:rFonts w:eastAsia="Times New Roman"/>
                <w:i/>
                <w:iCs/>
                <w:sz w:val="22"/>
                <w:szCs w:val="22"/>
                <w:rtl/>
                <w:lang w:val="en-GB" w:eastAsia="en-GB" w:bidi="ar-SA"/>
              </w:rPr>
            </w:pPr>
            <w:r w:rsidRPr="005127C4">
              <w:rPr>
                <w:rFonts w:eastAsia="Times New Roman"/>
                <w:i/>
                <w:iCs/>
                <w:sz w:val="22"/>
                <w:szCs w:val="22"/>
                <w:lang w:val="en-GB" w:eastAsia="en-GB" w:bidi="ar-SA"/>
              </w:rPr>
              <w:t>[Please provide 3 x client references]</w:t>
            </w:r>
          </w:p>
          <w:p w:rsidR="00722512" w:rsidRPr="005127C4" w:rsidRDefault="00722512" w:rsidP="00722512">
            <w:pPr>
              <w:ind w:left="0"/>
              <w:jc w:val="right"/>
              <w:rPr>
                <w:rFonts w:eastAsia="Times New Roman"/>
                <w:i/>
                <w:iCs/>
                <w:sz w:val="22"/>
                <w:szCs w:val="22"/>
                <w:lang w:val="en-GB" w:eastAsia="en-GB" w:bidi="ar-SA"/>
              </w:rPr>
            </w:pPr>
            <w:r w:rsidRPr="00CE7DAF">
              <w:rPr>
                <w:rFonts w:eastAsia="Times New Roman"/>
                <w:i/>
                <w:iCs/>
                <w:sz w:val="22"/>
                <w:szCs w:val="22"/>
                <w:lang w:val="en-GB" w:eastAsia="en-GB" w:bidi="ar-SA"/>
              </w:rPr>
              <w:t>[</w:t>
            </w:r>
            <w:r w:rsidRPr="00CE7DAF">
              <w:rPr>
                <w:rFonts w:eastAsia="Times New Roman"/>
                <w:i/>
                <w:iCs/>
                <w:sz w:val="22"/>
                <w:szCs w:val="22"/>
                <w:rtl/>
                <w:lang w:val="en-GB" w:eastAsia="en-GB" w:bidi="ar-SA"/>
              </w:rPr>
              <w:t>يرجى تقديم 3 مراجع للعملاء</w:t>
            </w:r>
            <w:r w:rsidRPr="00CE7DAF">
              <w:rPr>
                <w:rFonts w:eastAsia="Times New Roman"/>
                <w:i/>
                <w:iCs/>
                <w:sz w:val="22"/>
                <w:szCs w:val="22"/>
                <w:lang w:val="en-GB" w:eastAsia="en-GB" w:bidi="ar-SA"/>
              </w:rPr>
              <w:t>]</w:t>
            </w:r>
          </w:p>
        </w:tc>
      </w:tr>
      <w:tr w:rsidR="00722512" w:rsidRPr="00125C32" w:rsidTr="005C2789">
        <w:trPr>
          <w:trHeight w:val="821"/>
        </w:trPr>
        <w:tc>
          <w:tcPr>
            <w:tcW w:w="5791" w:type="dxa"/>
            <w:tcBorders>
              <w:top w:val="single" w:sz="4" w:space="0" w:color="auto"/>
              <w:left w:val="single" w:sz="4" w:space="0" w:color="auto"/>
              <w:bottom w:val="single" w:sz="4" w:space="0" w:color="auto"/>
              <w:right w:val="single" w:sz="4" w:space="0" w:color="auto"/>
            </w:tcBorders>
            <w:shd w:val="clear" w:color="auto" w:fill="auto"/>
            <w:vAlign w:val="center"/>
          </w:tcPr>
          <w:p w:rsidR="00722512" w:rsidRDefault="00722512" w:rsidP="00722512">
            <w:pPr>
              <w:ind w:left="0"/>
              <w:rPr>
                <w:rFonts w:eastAsia="Times New Roman"/>
                <w:i/>
                <w:iCs/>
                <w:sz w:val="22"/>
                <w:szCs w:val="22"/>
                <w:rtl/>
                <w:lang w:val="en-GB" w:eastAsia="en-GB" w:bidi="ar-SA"/>
              </w:rPr>
            </w:pPr>
            <w:r w:rsidRPr="005127C4">
              <w:rPr>
                <w:rFonts w:eastAsia="Times New Roman"/>
                <w:i/>
                <w:iCs/>
                <w:sz w:val="22"/>
                <w:szCs w:val="22"/>
                <w:lang w:val="en-GB" w:eastAsia="en-GB" w:bidi="ar-SA"/>
              </w:rPr>
              <w:t>Company profile</w:t>
            </w:r>
          </w:p>
          <w:p w:rsidR="00722512" w:rsidRPr="005127C4" w:rsidRDefault="00722512" w:rsidP="00722512">
            <w:pPr>
              <w:ind w:left="0"/>
              <w:rPr>
                <w:rFonts w:eastAsia="Times New Roman"/>
                <w:i/>
                <w:iCs/>
                <w:sz w:val="22"/>
                <w:szCs w:val="22"/>
                <w:lang w:val="en-GB" w:eastAsia="en-GB" w:bidi="ar-SA"/>
              </w:rPr>
            </w:pPr>
            <w:r w:rsidRPr="007A6BD1">
              <w:rPr>
                <w:rFonts w:eastAsia="Times New Roman"/>
                <w:i/>
                <w:iCs/>
                <w:sz w:val="22"/>
                <w:szCs w:val="22"/>
                <w:rtl/>
                <w:lang w:val="en-GB" w:eastAsia="en-GB" w:bidi="ar-SA"/>
              </w:rPr>
              <w:t>ملف تعريف</w:t>
            </w:r>
            <w:r>
              <w:rPr>
                <w:rFonts w:eastAsia="Times New Roman" w:hint="cs"/>
                <w:i/>
                <w:iCs/>
                <w:sz w:val="22"/>
                <w:szCs w:val="22"/>
                <w:rtl/>
                <w:lang w:val="en-GB" w:eastAsia="en-GB" w:bidi="ar-SA"/>
              </w:rPr>
              <w:t>ي عن</w:t>
            </w:r>
            <w:r w:rsidRPr="007A6BD1">
              <w:rPr>
                <w:rFonts w:eastAsia="Times New Roman"/>
                <w:i/>
                <w:iCs/>
                <w:sz w:val="22"/>
                <w:szCs w:val="22"/>
                <w:rtl/>
                <w:lang w:val="en-GB" w:eastAsia="en-GB" w:bidi="ar-SA"/>
              </w:rPr>
              <w:t xml:space="preserve"> الشركة</w:t>
            </w:r>
          </w:p>
        </w:tc>
        <w:tc>
          <w:tcPr>
            <w:tcW w:w="5059" w:type="dxa"/>
            <w:tcBorders>
              <w:top w:val="single" w:sz="4" w:space="0" w:color="auto"/>
              <w:left w:val="nil"/>
              <w:bottom w:val="single" w:sz="4" w:space="0" w:color="auto"/>
              <w:right w:val="single" w:sz="4" w:space="0" w:color="auto"/>
            </w:tcBorders>
            <w:shd w:val="clear" w:color="auto" w:fill="auto"/>
            <w:vAlign w:val="center"/>
          </w:tcPr>
          <w:p w:rsidR="00722512" w:rsidRDefault="00722512" w:rsidP="00722512">
            <w:pPr>
              <w:ind w:left="0"/>
              <w:rPr>
                <w:rFonts w:eastAsia="Times New Roman"/>
                <w:i/>
                <w:iCs/>
                <w:sz w:val="22"/>
                <w:szCs w:val="22"/>
                <w:rtl/>
                <w:lang w:val="en-GB" w:eastAsia="en-GB" w:bidi="ar-SA"/>
              </w:rPr>
            </w:pPr>
            <w:r w:rsidRPr="005127C4">
              <w:rPr>
                <w:rFonts w:eastAsia="Times New Roman"/>
                <w:i/>
                <w:iCs/>
                <w:sz w:val="22"/>
                <w:szCs w:val="22"/>
                <w:lang w:val="en-GB" w:eastAsia="en-GB" w:bidi="ar-SA"/>
              </w:rPr>
              <w:t>[Please provide in any format]</w:t>
            </w:r>
          </w:p>
          <w:p w:rsidR="00722512" w:rsidRPr="007A6BD1" w:rsidRDefault="00722512" w:rsidP="00722512">
            <w:pPr>
              <w:ind w:left="0"/>
              <w:jc w:val="right"/>
              <w:rPr>
                <w:rFonts w:eastAsia="Times New Roman"/>
                <w:sz w:val="22"/>
                <w:szCs w:val="22"/>
                <w:lang w:val="en-GB" w:eastAsia="en-GB" w:bidi="ar-SA"/>
              </w:rPr>
            </w:pPr>
            <w:r w:rsidRPr="007A6BD1">
              <w:rPr>
                <w:rFonts w:eastAsia="Times New Roman"/>
                <w:i/>
                <w:iCs/>
                <w:sz w:val="22"/>
                <w:szCs w:val="22"/>
                <w:rtl/>
                <w:lang w:val="en-GB" w:eastAsia="en-GB" w:bidi="ar-SA"/>
              </w:rPr>
              <w:t>يرجي التقديم بأي تنسيق</w:t>
            </w:r>
          </w:p>
        </w:tc>
      </w:tr>
      <w:tr w:rsidR="00722512" w:rsidRPr="00125C32" w:rsidTr="005C2789">
        <w:trPr>
          <w:trHeight w:val="821"/>
        </w:trPr>
        <w:tc>
          <w:tcPr>
            <w:tcW w:w="57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512" w:rsidRDefault="00722512" w:rsidP="00722512">
            <w:pPr>
              <w:ind w:left="0"/>
              <w:rPr>
                <w:rFonts w:eastAsia="Times New Roman"/>
                <w:i/>
                <w:iCs/>
                <w:sz w:val="22"/>
                <w:szCs w:val="22"/>
                <w:rtl/>
                <w:lang w:val="en-GB" w:eastAsia="en-GB" w:bidi="ar-SA"/>
              </w:rPr>
            </w:pPr>
            <w:r w:rsidRPr="005127C4">
              <w:rPr>
                <w:rFonts w:eastAsia="Times New Roman"/>
                <w:i/>
                <w:iCs/>
                <w:sz w:val="22"/>
                <w:szCs w:val="22"/>
                <w:lang w:val="en-GB" w:eastAsia="en-GB" w:bidi="ar-SA"/>
              </w:rPr>
              <w:t>previous work of similar value including within Non-Governmental Organisations]</w:t>
            </w:r>
          </w:p>
          <w:p w:rsidR="00722512" w:rsidRDefault="00722512" w:rsidP="00722512">
            <w:pPr>
              <w:ind w:left="0"/>
              <w:jc w:val="right"/>
              <w:rPr>
                <w:rFonts w:eastAsia="Times New Roman"/>
                <w:i/>
                <w:iCs/>
                <w:sz w:val="22"/>
                <w:szCs w:val="22"/>
                <w:rtl/>
                <w:lang w:val="en-GB" w:eastAsia="en-GB" w:bidi="ar-SA"/>
              </w:rPr>
            </w:pPr>
            <w:r w:rsidRPr="007A6BD1">
              <w:rPr>
                <w:rFonts w:eastAsia="Times New Roman"/>
                <w:i/>
                <w:iCs/>
                <w:sz w:val="22"/>
                <w:szCs w:val="22"/>
                <w:rtl/>
                <w:lang w:val="en-GB" w:eastAsia="en-GB" w:bidi="ar-SA"/>
              </w:rPr>
              <w:t xml:space="preserve">أعمال سابقة ذات قيمة مماثلة بما في ذلك داخل المنظمات غير </w:t>
            </w:r>
            <w:r w:rsidRPr="007A6BD1">
              <w:rPr>
                <w:rFonts w:eastAsia="Times New Roman" w:hint="cs"/>
                <w:i/>
                <w:iCs/>
                <w:sz w:val="22"/>
                <w:szCs w:val="22"/>
                <w:rtl/>
                <w:lang w:val="en-GB" w:eastAsia="en-GB" w:bidi="ar-SA"/>
              </w:rPr>
              <w:t>الحكومية</w:t>
            </w:r>
          </w:p>
          <w:p w:rsidR="00722512" w:rsidRPr="005127C4" w:rsidRDefault="00722512" w:rsidP="00722512">
            <w:pPr>
              <w:ind w:left="0"/>
              <w:jc w:val="right"/>
              <w:rPr>
                <w:rFonts w:eastAsia="Times New Roman"/>
                <w:i/>
                <w:iCs/>
                <w:sz w:val="22"/>
                <w:szCs w:val="22"/>
                <w:lang w:val="en-GB" w:eastAsia="en-GB" w:bidi="ar-SA"/>
              </w:rPr>
            </w:pPr>
          </w:p>
        </w:tc>
        <w:tc>
          <w:tcPr>
            <w:tcW w:w="5059" w:type="dxa"/>
            <w:tcBorders>
              <w:top w:val="single" w:sz="4" w:space="0" w:color="auto"/>
              <w:left w:val="nil"/>
              <w:bottom w:val="single" w:sz="4" w:space="0" w:color="auto"/>
              <w:right w:val="single" w:sz="4" w:space="0" w:color="auto"/>
            </w:tcBorders>
            <w:shd w:val="clear" w:color="auto" w:fill="auto"/>
            <w:vAlign w:val="center"/>
            <w:hideMark/>
          </w:tcPr>
          <w:p w:rsidR="00722512" w:rsidRDefault="00722512" w:rsidP="00722512">
            <w:pPr>
              <w:ind w:left="0"/>
              <w:rPr>
                <w:rFonts w:eastAsia="Times New Roman"/>
                <w:i/>
                <w:iCs/>
                <w:sz w:val="22"/>
                <w:szCs w:val="22"/>
                <w:rtl/>
                <w:lang w:val="en-GB" w:eastAsia="en-GB" w:bidi="ar-SA"/>
              </w:rPr>
            </w:pPr>
            <w:r w:rsidRPr="005127C4">
              <w:rPr>
                <w:rFonts w:eastAsia="Times New Roman"/>
                <w:i/>
                <w:iCs/>
                <w:sz w:val="22"/>
                <w:szCs w:val="22"/>
                <w:lang w:val="en-GB" w:eastAsia="en-GB" w:bidi="ar-SA"/>
              </w:rPr>
              <w:t xml:space="preserve">[Please provide details of the type of contract, period of performance, company name and service/goods provided] </w:t>
            </w:r>
          </w:p>
          <w:p w:rsidR="00722512" w:rsidRPr="005127C4" w:rsidRDefault="00722512" w:rsidP="00722512">
            <w:pPr>
              <w:ind w:left="0"/>
              <w:jc w:val="right"/>
              <w:rPr>
                <w:rFonts w:eastAsia="Times New Roman"/>
                <w:i/>
                <w:iCs/>
                <w:sz w:val="22"/>
                <w:szCs w:val="22"/>
                <w:lang w:val="en-GB" w:eastAsia="en-GB" w:bidi="ar-SA"/>
              </w:rPr>
            </w:pPr>
            <w:r w:rsidRPr="007A6BD1">
              <w:rPr>
                <w:rFonts w:eastAsia="Times New Roman"/>
                <w:i/>
                <w:iCs/>
                <w:sz w:val="22"/>
                <w:szCs w:val="22"/>
                <w:rtl/>
                <w:lang w:val="en-GB" w:eastAsia="en-GB" w:bidi="ar-SA"/>
              </w:rPr>
              <w:t>يرجى تقديم تفاصيل عن نوع العقد وفترة الأداء واسم ا</w:t>
            </w:r>
            <w:r>
              <w:rPr>
                <w:rFonts w:eastAsia="Times New Roman" w:hint="cs"/>
                <w:i/>
                <w:iCs/>
                <w:sz w:val="22"/>
                <w:szCs w:val="22"/>
                <w:rtl/>
                <w:lang w:val="en-GB" w:eastAsia="en-GB" w:bidi="ar-SA"/>
              </w:rPr>
              <w:t>لمنظمة</w:t>
            </w:r>
            <w:r w:rsidRPr="007A6BD1">
              <w:rPr>
                <w:rFonts w:eastAsia="Times New Roman"/>
                <w:i/>
                <w:iCs/>
                <w:sz w:val="22"/>
                <w:szCs w:val="22"/>
                <w:rtl/>
                <w:lang w:val="en-GB" w:eastAsia="en-GB" w:bidi="ar-SA"/>
              </w:rPr>
              <w:t xml:space="preserve"> والخدمات \ السلع المقدمة</w:t>
            </w:r>
          </w:p>
        </w:tc>
      </w:tr>
    </w:tbl>
    <w:p w:rsidR="00986FDA" w:rsidRDefault="00986FDA">
      <w:pPr>
        <w:pStyle w:val="heading10"/>
        <w:numPr>
          <w:ilvl w:val="0"/>
          <w:numId w:val="0"/>
        </w:numPr>
        <w:rPr>
          <w:rStyle w:val="Header1"/>
          <w:b w:val="0"/>
          <w:sz w:val="22"/>
          <w:szCs w:val="22"/>
          <w:rtl/>
        </w:rPr>
      </w:pPr>
      <w:bookmarkStart w:id="15" w:name="a696886"/>
      <w:bookmarkStart w:id="16" w:name="a815094"/>
      <w:bookmarkStart w:id="17" w:name="a794551"/>
      <w:bookmarkStart w:id="18" w:name="a636606"/>
      <w:bookmarkStart w:id="19" w:name="a94132"/>
      <w:bookmarkStart w:id="20" w:name="a970821"/>
      <w:bookmarkStart w:id="21" w:name="a855600"/>
      <w:bookmarkStart w:id="22" w:name="a184951"/>
      <w:bookmarkStart w:id="23" w:name="a446168"/>
      <w:bookmarkStart w:id="24" w:name="a180293"/>
      <w:bookmarkEnd w:id="15"/>
      <w:bookmarkEnd w:id="16"/>
      <w:bookmarkEnd w:id="17"/>
      <w:bookmarkEnd w:id="18"/>
      <w:bookmarkEnd w:id="19"/>
      <w:bookmarkEnd w:id="20"/>
      <w:bookmarkEnd w:id="21"/>
      <w:bookmarkEnd w:id="22"/>
      <w:bookmarkEnd w:id="23"/>
      <w:bookmarkEnd w:id="24"/>
    </w:p>
    <w:p w:rsidR="00A54A1F" w:rsidRDefault="00A54A1F">
      <w:pPr>
        <w:pStyle w:val="heading10"/>
        <w:numPr>
          <w:ilvl w:val="0"/>
          <w:numId w:val="0"/>
        </w:numPr>
        <w:rPr>
          <w:rStyle w:val="Header1"/>
          <w:b w:val="0"/>
          <w:sz w:val="22"/>
          <w:szCs w:val="22"/>
          <w:rtl/>
        </w:rPr>
      </w:pPr>
    </w:p>
    <w:p w:rsidR="00A54A1F" w:rsidRDefault="00A54A1F">
      <w:pPr>
        <w:pStyle w:val="heading10"/>
        <w:numPr>
          <w:ilvl w:val="0"/>
          <w:numId w:val="0"/>
        </w:numPr>
        <w:rPr>
          <w:rStyle w:val="Header1"/>
          <w:b w:val="0"/>
          <w:sz w:val="22"/>
          <w:szCs w:val="22"/>
          <w:rtl/>
        </w:rPr>
      </w:pPr>
    </w:p>
    <w:p w:rsidR="00A54A1F" w:rsidRDefault="00A54A1F">
      <w:pPr>
        <w:pStyle w:val="heading10"/>
        <w:numPr>
          <w:ilvl w:val="0"/>
          <w:numId w:val="0"/>
        </w:numPr>
        <w:rPr>
          <w:rStyle w:val="Header1"/>
          <w:b w:val="0"/>
          <w:sz w:val="22"/>
          <w:szCs w:val="22"/>
          <w:rtl/>
        </w:rPr>
      </w:pPr>
    </w:p>
    <w:p w:rsidR="00A54A1F" w:rsidRDefault="00A54A1F">
      <w:pPr>
        <w:pStyle w:val="heading10"/>
        <w:numPr>
          <w:ilvl w:val="0"/>
          <w:numId w:val="0"/>
        </w:numPr>
        <w:rPr>
          <w:rStyle w:val="Header1"/>
          <w:b w:val="0"/>
          <w:sz w:val="22"/>
          <w:szCs w:val="22"/>
          <w:rtl/>
        </w:rPr>
      </w:pPr>
    </w:p>
    <w:p w:rsidR="00A54A1F" w:rsidRDefault="00A54A1F" w:rsidP="0009680C">
      <w:pPr>
        <w:pStyle w:val="heading10"/>
        <w:numPr>
          <w:ilvl w:val="0"/>
          <w:numId w:val="0"/>
        </w:numPr>
        <w:rPr>
          <w:rStyle w:val="Header1"/>
          <w:b w:val="0"/>
          <w:sz w:val="22"/>
          <w:szCs w:val="22"/>
        </w:rPr>
      </w:pPr>
    </w:p>
    <w:p w:rsidR="002152DC" w:rsidRDefault="002152DC" w:rsidP="0009680C">
      <w:pPr>
        <w:pStyle w:val="heading10"/>
        <w:numPr>
          <w:ilvl w:val="0"/>
          <w:numId w:val="0"/>
        </w:numPr>
        <w:rPr>
          <w:rStyle w:val="Header1"/>
          <w:b w:val="0"/>
          <w:sz w:val="22"/>
          <w:szCs w:val="22"/>
        </w:rPr>
      </w:pPr>
    </w:p>
    <w:p w:rsidR="002152DC" w:rsidRDefault="002152DC" w:rsidP="0009680C">
      <w:pPr>
        <w:pStyle w:val="heading10"/>
        <w:numPr>
          <w:ilvl w:val="0"/>
          <w:numId w:val="0"/>
        </w:numPr>
        <w:rPr>
          <w:rStyle w:val="Header1"/>
          <w:b w:val="0"/>
          <w:sz w:val="22"/>
          <w:szCs w:val="22"/>
        </w:rPr>
      </w:pPr>
    </w:p>
    <w:p w:rsidR="002152DC" w:rsidRDefault="002152DC" w:rsidP="0009680C">
      <w:pPr>
        <w:pStyle w:val="heading10"/>
        <w:numPr>
          <w:ilvl w:val="0"/>
          <w:numId w:val="0"/>
        </w:numPr>
        <w:rPr>
          <w:rStyle w:val="Header1"/>
          <w:b w:val="0"/>
          <w:sz w:val="22"/>
          <w:szCs w:val="22"/>
        </w:rPr>
      </w:pPr>
    </w:p>
    <w:p w:rsidR="002152DC" w:rsidRDefault="002152DC" w:rsidP="0009680C">
      <w:pPr>
        <w:pStyle w:val="heading10"/>
        <w:numPr>
          <w:ilvl w:val="0"/>
          <w:numId w:val="0"/>
        </w:numPr>
        <w:rPr>
          <w:rStyle w:val="Header1"/>
          <w:b w:val="0"/>
          <w:sz w:val="22"/>
          <w:szCs w:val="22"/>
        </w:rPr>
      </w:pPr>
    </w:p>
    <w:p w:rsidR="002152DC" w:rsidRDefault="002152DC" w:rsidP="0009680C">
      <w:pPr>
        <w:pStyle w:val="heading10"/>
        <w:numPr>
          <w:ilvl w:val="0"/>
          <w:numId w:val="0"/>
        </w:numPr>
        <w:rPr>
          <w:rStyle w:val="Header1"/>
          <w:b w:val="0"/>
          <w:sz w:val="22"/>
          <w:szCs w:val="22"/>
        </w:rPr>
      </w:pPr>
    </w:p>
    <w:p w:rsidR="002152DC" w:rsidRDefault="002152DC" w:rsidP="0009680C">
      <w:pPr>
        <w:pStyle w:val="heading10"/>
        <w:numPr>
          <w:ilvl w:val="0"/>
          <w:numId w:val="0"/>
        </w:numPr>
        <w:rPr>
          <w:rStyle w:val="Header1"/>
          <w:b w:val="0"/>
          <w:sz w:val="22"/>
          <w:szCs w:val="22"/>
        </w:rPr>
      </w:pPr>
    </w:p>
    <w:p w:rsidR="002152DC" w:rsidRDefault="002152DC" w:rsidP="0009680C">
      <w:pPr>
        <w:pStyle w:val="heading10"/>
        <w:numPr>
          <w:ilvl w:val="0"/>
          <w:numId w:val="0"/>
        </w:numPr>
        <w:rPr>
          <w:rStyle w:val="Header1"/>
          <w:b w:val="0"/>
          <w:sz w:val="22"/>
          <w:szCs w:val="22"/>
        </w:rPr>
      </w:pPr>
    </w:p>
    <w:p w:rsidR="002152DC" w:rsidRDefault="002152DC" w:rsidP="0009680C">
      <w:pPr>
        <w:pStyle w:val="heading10"/>
        <w:numPr>
          <w:ilvl w:val="0"/>
          <w:numId w:val="0"/>
        </w:numPr>
        <w:rPr>
          <w:rStyle w:val="Header1"/>
          <w:b w:val="0"/>
          <w:sz w:val="22"/>
          <w:szCs w:val="22"/>
        </w:rPr>
      </w:pPr>
    </w:p>
    <w:p w:rsidR="002152DC" w:rsidRDefault="002152DC" w:rsidP="0009680C">
      <w:pPr>
        <w:pStyle w:val="heading10"/>
        <w:numPr>
          <w:ilvl w:val="0"/>
          <w:numId w:val="0"/>
        </w:numPr>
        <w:rPr>
          <w:rStyle w:val="Header1"/>
          <w:b w:val="0"/>
          <w:sz w:val="22"/>
          <w:szCs w:val="22"/>
        </w:rPr>
      </w:pPr>
    </w:p>
    <w:p w:rsidR="002152DC" w:rsidRDefault="002152DC" w:rsidP="0009680C">
      <w:pPr>
        <w:pStyle w:val="heading10"/>
        <w:numPr>
          <w:ilvl w:val="0"/>
          <w:numId w:val="0"/>
        </w:numPr>
        <w:rPr>
          <w:rStyle w:val="Header1"/>
          <w:b w:val="0"/>
          <w:sz w:val="22"/>
          <w:szCs w:val="22"/>
        </w:rPr>
      </w:pPr>
    </w:p>
    <w:p w:rsidR="002152DC" w:rsidRDefault="002152DC" w:rsidP="0009680C">
      <w:pPr>
        <w:pStyle w:val="heading10"/>
        <w:numPr>
          <w:ilvl w:val="0"/>
          <w:numId w:val="0"/>
        </w:numPr>
        <w:rPr>
          <w:rStyle w:val="Header1"/>
          <w:b w:val="0"/>
          <w:sz w:val="22"/>
          <w:szCs w:val="22"/>
        </w:rPr>
      </w:pPr>
    </w:p>
    <w:p w:rsidR="001A2EAE" w:rsidRDefault="001A2EAE" w:rsidP="0009680C">
      <w:pPr>
        <w:pStyle w:val="heading10"/>
        <w:numPr>
          <w:ilvl w:val="0"/>
          <w:numId w:val="0"/>
        </w:numPr>
        <w:rPr>
          <w:rStyle w:val="Header1"/>
          <w:b w:val="0"/>
          <w:sz w:val="22"/>
          <w:szCs w:val="22"/>
        </w:rPr>
      </w:pPr>
    </w:p>
    <w:p w:rsidR="001A2EAE" w:rsidRDefault="001A2EAE" w:rsidP="0009680C">
      <w:pPr>
        <w:pStyle w:val="heading10"/>
        <w:numPr>
          <w:ilvl w:val="0"/>
          <w:numId w:val="0"/>
        </w:numPr>
        <w:rPr>
          <w:rStyle w:val="Header1"/>
          <w:b w:val="0"/>
          <w:sz w:val="22"/>
          <w:szCs w:val="22"/>
        </w:rPr>
      </w:pPr>
    </w:p>
    <w:tbl>
      <w:tblPr>
        <w:tblStyle w:val="TableGrid"/>
        <w:tblW w:w="0" w:type="auto"/>
        <w:tblLook w:val="04A0" w:firstRow="1" w:lastRow="0" w:firstColumn="1" w:lastColumn="0" w:noHBand="0" w:noVBand="1"/>
      </w:tblPr>
      <w:tblGrid>
        <w:gridCol w:w="893"/>
        <w:gridCol w:w="4606"/>
        <w:gridCol w:w="4271"/>
      </w:tblGrid>
      <w:tr w:rsidR="001A2EAE" w:rsidRPr="00C87E3E" w:rsidTr="005C2789">
        <w:trPr>
          <w:trHeight w:val="517"/>
        </w:trPr>
        <w:tc>
          <w:tcPr>
            <w:tcW w:w="9770" w:type="dxa"/>
            <w:gridSpan w:val="3"/>
            <w:vMerge w:val="restart"/>
            <w:hideMark/>
          </w:tcPr>
          <w:p w:rsidR="001A2EAE" w:rsidRPr="00C87E3E" w:rsidRDefault="001A2EAE" w:rsidP="000C7B34">
            <w:pPr>
              <w:rPr>
                <w:b/>
                <w:bCs/>
              </w:rPr>
            </w:pPr>
            <w:r w:rsidRPr="00C87E3E">
              <w:rPr>
                <w:b/>
                <w:bCs/>
              </w:rPr>
              <w:t xml:space="preserve">ANNEX D - Technical Questions </w:t>
            </w:r>
          </w:p>
        </w:tc>
      </w:tr>
      <w:tr w:rsidR="001A2EAE" w:rsidRPr="00C87E3E" w:rsidTr="005C2789">
        <w:trPr>
          <w:trHeight w:val="517"/>
        </w:trPr>
        <w:tc>
          <w:tcPr>
            <w:tcW w:w="9770" w:type="dxa"/>
            <w:gridSpan w:val="3"/>
            <w:vMerge/>
            <w:hideMark/>
          </w:tcPr>
          <w:p w:rsidR="001A2EAE" w:rsidRPr="00C87E3E" w:rsidRDefault="001A2EAE" w:rsidP="000C7B34">
            <w:pPr>
              <w:rPr>
                <w:b/>
                <w:bCs/>
              </w:rPr>
            </w:pPr>
          </w:p>
        </w:tc>
      </w:tr>
      <w:tr w:rsidR="001A2EAE" w:rsidRPr="00C87E3E" w:rsidTr="005C2789">
        <w:trPr>
          <w:trHeight w:val="517"/>
        </w:trPr>
        <w:tc>
          <w:tcPr>
            <w:tcW w:w="9770" w:type="dxa"/>
            <w:gridSpan w:val="3"/>
            <w:vMerge/>
            <w:hideMark/>
          </w:tcPr>
          <w:p w:rsidR="001A2EAE" w:rsidRPr="00C87E3E" w:rsidRDefault="001A2EAE" w:rsidP="000C7B34">
            <w:pPr>
              <w:rPr>
                <w:b/>
                <w:bCs/>
              </w:rPr>
            </w:pPr>
          </w:p>
        </w:tc>
      </w:tr>
      <w:tr w:rsidR="001A2EAE" w:rsidRPr="00C87E3E" w:rsidTr="005C2789">
        <w:trPr>
          <w:trHeight w:val="180"/>
        </w:trPr>
        <w:tc>
          <w:tcPr>
            <w:tcW w:w="596" w:type="dxa"/>
            <w:noWrap/>
            <w:hideMark/>
          </w:tcPr>
          <w:p w:rsidR="001A2EAE" w:rsidRPr="00C87E3E" w:rsidRDefault="001A2EAE" w:rsidP="000C7B34">
            <w:pPr>
              <w:rPr>
                <w:b/>
                <w:bCs/>
              </w:rPr>
            </w:pPr>
          </w:p>
        </w:tc>
        <w:tc>
          <w:tcPr>
            <w:tcW w:w="4760" w:type="dxa"/>
            <w:noWrap/>
            <w:hideMark/>
          </w:tcPr>
          <w:p w:rsidR="001A2EAE" w:rsidRPr="00C87E3E" w:rsidRDefault="001A2EAE" w:rsidP="000C7B34"/>
        </w:tc>
        <w:tc>
          <w:tcPr>
            <w:tcW w:w="4414" w:type="dxa"/>
            <w:noWrap/>
            <w:hideMark/>
          </w:tcPr>
          <w:p w:rsidR="001A2EAE" w:rsidRPr="00C87E3E" w:rsidRDefault="001A2EAE" w:rsidP="000C7B34"/>
        </w:tc>
      </w:tr>
      <w:tr w:rsidR="001A2EAE" w:rsidRPr="00C87E3E" w:rsidTr="005C2789">
        <w:trPr>
          <w:trHeight w:val="435"/>
        </w:trPr>
        <w:tc>
          <w:tcPr>
            <w:tcW w:w="596" w:type="dxa"/>
            <w:noWrap/>
            <w:hideMark/>
          </w:tcPr>
          <w:p w:rsidR="001A2EAE" w:rsidRPr="00C87E3E" w:rsidRDefault="001A2EAE" w:rsidP="000C7B34">
            <w:r w:rsidRPr="00C87E3E">
              <w:t> </w:t>
            </w:r>
          </w:p>
        </w:tc>
        <w:tc>
          <w:tcPr>
            <w:tcW w:w="4760" w:type="dxa"/>
            <w:noWrap/>
            <w:hideMark/>
          </w:tcPr>
          <w:p w:rsidR="001A2EAE" w:rsidRPr="00C87E3E" w:rsidRDefault="001A2EAE" w:rsidP="000C7B34">
            <w:pPr>
              <w:rPr>
                <w:b/>
                <w:bCs/>
              </w:rPr>
            </w:pPr>
            <w:r w:rsidRPr="00C87E3E">
              <w:rPr>
                <w:b/>
                <w:bCs/>
              </w:rPr>
              <w:t xml:space="preserve">Your Company </w:t>
            </w:r>
          </w:p>
        </w:tc>
        <w:tc>
          <w:tcPr>
            <w:tcW w:w="4414" w:type="dxa"/>
            <w:noWrap/>
            <w:hideMark/>
          </w:tcPr>
          <w:p w:rsidR="001A2EAE" w:rsidRPr="00C87E3E" w:rsidRDefault="001A2EAE" w:rsidP="000C7B34">
            <w:pPr>
              <w:rPr>
                <w:b/>
                <w:bCs/>
              </w:rPr>
            </w:pPr>
            <w:r w:rsidRPr="00C87E3E">
              <w:rPr>
                <w:b/>
                <w:bCs/>
              </w:rPr>
              <w:t>Details</w:t>
            </w:r>
          </w:p>
        </w:tc>
      </w:tr>
      <w:tr w:rsidR="001A2EAE" w:rsidRPr="00CB0C08" w:rsidTr="005C2789">
        <w:trPr>
          <w:trHeight w:val="520"/>
        </w:trPr>
        <w:tc>
          <w:tcPr>
            <w:tcW w:w="596" w:type="dxa"/>
            <w:vMerge w:val="restart"/>
            <w:noWrap/>
            <w:hideMark/>
          </w:tcPr>
          <w:p w:rsidR="001A2EAE" w:rsidRPr="00C87E3E" w:rsidRDefault="001A2EAE" w:rsidP="000C7B34">
            <w:r w:rsidRPr="00C87E3E">
              <w:t>1</w:t>
            </w:r>
          </w:p>
        </w:tc>
        <w:tc>
          <w:tcPr>
            <w:tcW w:w="4760" w:type="dxa"/>
            <w:vMerge w:val="restart"/>
            <w:hideMark/>
          </w:tcPr>
          <w:p w:rsidR="00C87519" w:rsidRDefault="001A2EAE" w:rsidP="000C7B34">
            <w:pPr>
              <w:jc w:val="right"/>
              <w:rPr>
                <w:i/>
                <w:iCs/>
              </w:rPr>
            </w:pPr>
            <w:r w:rsidRPr="00C87E3E">
              <w:rPr>
                <w:i/>
                <w:iCs/>
                <w:rtl/>
                <w:lang w:bidi="ar-SA"/>
              </w:rPr>
              <w:t>يرجى</w:t>
            </w:r>
            <w:r w:rsidRPr="00C87E3E">
              <w:rPr>
                <w:i/>
                <w:iCs/>
                <w:rtl/>
              </w:rPr>
              <w:t xml:space="preserve"> </w:t>
            </w:r>
            <w:r w:rsidRPr="00C87E3E">
              <w:rPr>
                <w:i/>
                <w:iCs/>
                <w:rtl/>
                <w:lang w:bidi="ar-SA"/>
              </w:rPr>
              <w:t>تقديم</w:t>
            </w:r>
            <w:r w:rsidRPr="00C87E3E">
              <w:rPr>
                <w:i/>
                <w:iCs/>
                <w:rtl/>
              </w:rPr>
              <w:t xml:space="preserve"> </w:t>
            </w:r>
            <w:r w:rsidRPr="00C87E3E">
              <w:rPr>
                <w:i/>
                <w:iCs/>
                <w:rtl/>
                <w:lang w:bidi="ar-SA"/>
              </w:rPr>
              <w:t>ثلاثة</w:t>
            </w:r>
            <w:r w:rsidRPr="00C87E3E">
              <w:rPr>
                <w:i/>
                <w:iCs/>
                <w:rtl/>
              </w:rPr>
              <w:t xml:space="preserve"> </w:t>
            </w:r>
            <w:r w:rsidRPr="00C87E3E">
              <w:rPr>
                <w:i/>
                <w:iCs/>
                <w:rtl/>
                <w:lang w:bidi="ar-SA"/>
              </w:rPr>
              <w:t>مراجع</w:t>
            </w:r>
            <w:r w:rsidRPr="00C87E3E">
              <w:rPr>
                <w:i/>
                <w:iCs/>
                <w:rtl/>
              </w:rPr>
              <w:t xml:space="preserve"> </w:t>
            </w:r>
            <w:r w:rsidRPr="00C87E3E">
              <w:rPr>
                <w:i/>
                <w:iCs/>
                <w:rtl/>
                <w:lang w:bidi="ar-SA"/>
              </w:rPr>
              <w:t>للعملاء،</w:t>
            </w:r>
            <w:r w:rsidRPr="00C87E3E">
              <w:rPr>
                <w:i/>
                <w:iCs/>
                <w:rtl/>
              </w:rPr>
              <w:t xml:space="preserve"> </w:t>
            </w:r>
            <w:r w:rsidRPr="00C87E3E">
              <w:rPr>
                <w:i/>
                <w:iCs/>
                <w:rtl/>
                <w:lang w:bidi="ar-SA"/>
              </w:rPr>
              <w:t>بما</w:t>
            </w:r>
            <w:r w:rsidRPr="00C87E3E">
              <w:rPr>
                <w:i/>
                <w:iCs/>
                <w:rtl/>
              </w:rPr>
              <w:t xml:space="preserve"> </w:t>
            </w:r>
            <w:r w:rsidRPr="00C87E3E">
              <w:rPr>
                <w:i/>
                <w:iCs/>
                <w:rtl/>
                <w:lang w:bidi="ar-SA"/>
              </w:rPr>
              <w:t>في</w:t>
            </w:r>
            <w:r w:rsidRPr="00C87E3E">
              <w:rPr>
                <w:i/>
                <w:iCs/>
                <w:rtl/>
              </w:rPr>
              <w:t xml:space="preserve"> </w:t>
            </w:r>
            <w:r w:rsidRPr="00C87E3E">
              <w:rPr>
                <w:i/>
                <w:iCs/>
                <w:rtl/>
                <w:lang w:bidi="ar-SA"/>
              </w:rPr>
              <w:t>ذلك</w:t>
            </w:r>
            <w:r w:rsidRPr="00C87E3E">
              <w:rPr>
                <w:i/>
                <w:iCs/>
                <w:rtl/>
              </w:rPr>
              <w:t xml:space="preserve"> </w:t>
            </w:r>
            <w:r w:rsidRPr="00C87E3E">
              <w:rPr>
                <w:i/>
                <w:iCs/>
                <w:rtl/>
                <w:lang w:bidi="ar-SA"/>
              </w:rPr>
              <w:t>عناوين</w:t>
            </w:r>
            <w:r w:rsidRPr="00C87E3E">
              <w:rPr>
                <w:i/>
                <w:iCs/>
                <w:rtl/>
              </w:rPr>
              <w:t xml:space="preserve"> </w:t>
            </w:r>
            <w:r w:rsidRPr="00C87E3E">
              <w:rPr>
                <w:i/>
                <w:iCs/>
                <w:rtl/>
                <w:lang w:bidi="ar-SA"/>
              </w:rPr>
              <w:t>البريد</w:t>
            </w:r>
            <w:r w:rsidRPr="00C87E3E">
              <w:rPr>
                <w:i/>
                <w:iCs/>
                <w:rtl/>
              </w:rPr>
              <w:t xml:space="preserve"> </w:t>
            </w:r>
            <w:r w:rsidRPr="00C87E3E">
              <w:rPr>
                <w:i/>
                <w:iCs/>
                <w:rtl/>
                <w:lang w:bidi="ar-SA"/>
              </w:rPr>
              <w:t>الإلكتروني</w:t>
            </w:r>
            <w:r w:rsidRPr="00C87E3E">
              <w:rPr>
                <w:i/>
                <w:iCs/>
                <w:rtl/>
              </w:rPr>
              <w:t xml:space="preserve"> </w:t>
            </w:r>
            <w:r w:rsidRPr="00C87E3E">
              <w:rPr>
                <w:i/>
                <w:iCs/>
                <w:rtl/>
                <w:lang w:bidi="ar-SA"/>
              </w:rPr>
              <w:t>وأرقام</w:t>
            </w:r>
            <w:r w:rsidRPr="00C87E3E">
              <w:rPr>
                <w:i/>
                <w:iCs/>
                <w:rtl/>
              </w:rPr>
              <w:t xml:space="preserve"> </w:t>
            </w:r>
            <w:r w:rsidRPr="00C87E3E">
              <w:rPr>
                <w:i/>
                <w:iCs/>
                <w:rtl/>
                <w:lang w:bidi="ar-SA"/>
              </w:rPr>
              <w:t>الهواتف</w:t>
            </w:r>
            <w:r w:rsidRPr="00C87E3E">
              <w:rPr>
                <w:i/>
                <w:iCs/>
                <w:rtl/>
              </w:rPr>
              <w:t xml:space="preserve">              </w:t>
            </w:r>
            <w:r w:rsidRPr="00C87E3E">
              <w:rPr>
                <w:i/>
                <w:iCs/>
              </w:rPr>
              <w:t xml:space="preserve">                         </w:t>
            </w:r>
          </w:p>
          <w:p w:rsidR="001A2EAE" w:rsidRPr="00C87E3E" w:rsidRDefault="001A2EAE" w:rsidP="00C87519">
            <w:pPr>
              <w:ind w:left="0"/>
              <w:rPr>
                <w:i/>
                <w:iCs/>
              </w:rPr>
            </w:pPr>
            <w:r w:rsidRPr="00C87E3E">
              <w:rPr>
                <w:i/>
                <w:iCs/>
              </w:rPr>
              <w:t>Please provide three client</w:t>
            </w:r>
            <w:r w:rsidRPr="00C87E3E">
              <w:rPr>
                <w:i/>
                <w:iCs/>
                <w:rtl/>
              </w:rPr>
              <w:t xml:space="preserve"> </w:t>
            </w:r>
            <w:r w:rsidRPr="00C87E3E">
              <w:rPr>
                <w:i/>
                <w:iCs/>
              </w:rPr>
              <w:t>references, including e-mail addresses and telephone numbers</w:t>
            </w:r>
            <w:r w:rsidRPr="00C87E3E">
              <w:rPr>
                <w:i/>
                <w:iCs/>
                <w:rtl/>
              </w:rPr>
              <w:t xml:space="preserve"> </w:t>
            </w:r>
          </w:p>
        </w:tc>
        <w:tc>
          <w:tcPr>
            <w:tcW w:w="4414" w:type="dxa"/>
            <w:vMerge w:val="restart"/>
            <w:noWrap/>
            <w:hideMark/>
          </w:tcPr>
          <w:p w:rsidR="001A2EAE" w:rsidRPr="001A2EAE" w:rsidRDefault="001A2EAE" w:rsidP="000C7B34"/>
          <w:p w:rsidR="001A2EAE" w:rsidRPr="001A2EAE" w:rsidRDefault="001A2EAE" w:rsidP="000C7B34"/>
          <w:p w:rsidR="001A2EAE" w:rsidRPr="001A2EAE" w:rsidRDefault="001A2EAE" w:rsidP="000C7B34"/>
          <w:p w:rsidR="001A2EAE" w:rsidRPr="001A2EAE" w:rsidRDefault="001A2EAE" w:rsidP="000C7B34"/>
          <w:p w:rsidR="001A2EAE" w:rsidRPr="001A2EAE" w:rsidRDefault="001A2EAE" w:rsidP="000C7B34"/>
          <w:p w:rsidR="001A2EAE" w:rsidRPr="001A2EAE" w:rsidRDefault="001A2EAE" w:rsidP="000C7B34"/>
          <w:p w:rsidR="001A2EAE" w:rsidRPr="001A2EAE" w:rsidRDefault="001A2EAE" w:rsidP="000C7B34"/>
          <w:p w:rsidR="001A2EAE" w:rsidRPr="001A2EAE" w:rsidRDefault="001A2EAE" w:rsidP="000C7B34"/>
          <w:p w:rsidR="001A2EAE" w:rsidRPr="001A2EAE" w:rsidRDefault="001A2EAE" w:rsidP="000C7B34"/>
          <w:p w:rsidR="001A2EAE" w:rsidRPr="00C87E3E" w:rsidRDefault="001A2EAE" w:rsidP="000C7B34">
            <w:pPr>
              <w:rPr>
                <w:rtl/>
              </w:rPr>
            </w:pPr>
          </w:p>
        </w:tc>
      </w:tr>
      <w:tr w:rsidR="001A2EAE" w:rsidRPr="00CB0C08" w:rsidTr="005C2789">
        <w:trPr>
          <w:trHeight w:val="540"/>
        </w:trPr>
        <w:tc>
          <w:tcPr>
            <w:tcW w:w="596" w:type="dxa"/>
            <w:vMerge/>
            <w:hideMark/>
          </w:tcPr>
          <w:p w:rsidR="001A2EAE" w:rsidRPr="00C87E3E" w:rsidRDefault="001A2EAE" w:rsidP="000C7B34"/>
        </w:tc>
        <w:tc>
          <w:tcPr>
            <w:tcW w:w="4760" w:type="dxa"/>
            <w:vMerge/>
            <w:hideMark/>
          </w:tcPr>
          <w:p w:rsidR="001A2EAE" w:rsidRPr="00C87E3E" w:rsidRDefault="001A2EAE" w:rsidP="000C7B34">
            <w:pPr>
              <w:rPr>
                <w:i/>
                <w:iCs/>
              </w:rPr>
            </w:pPr>
          </w:p>
        </w:tc>
        <w:tc>
          <w:tcPr>
            <w:tcW w:w="4414" w:type="dxa"/>
            <w:vMerge/>
            <w:hideMark/>
          </w:tcPr>
          <w:p w:rsidR="001A2EAE" w:rsidRPr="00C87E3E" w:rsidRDefault="001A2EAE" w:rsidP="000C7B34"/>
        </w:tc>
      </w:tr>
      <w:tr w:rsidR="001A2EAE" w:rsidRPr="00C87E3E" w:rsidTr="005C2789">
        <w:trPr>
          <w:trHeight w:val="517"/>
        </w:trPr>
        <w:tc>
          <w:tcPr>
            <w:tcW w:w="596" w:type="dxa"/>
            <w:vMerge w:val="restart"/>
            <w:noWrap/>
            <w:hideMark/>
          </w:tcPr>
          <w:p w:rsidR="001A2EAE" w:rsidRPr="00C87E3E" w:rsidRDefault="001A2EAE" w:rsidP="000C7B34">
            <w:pPr>
              <w:rPr>
                <w:rtl/>
              </w:rPr>
            </w:pPr>
            <w:r w:rsidRPr="00C87E3E">
              <w:t>2</w:t>
            </w:r>
          </w:p>
        </w:tc>
        <w:tc>
          <w:tcPr>
            <w:tcW w:w="4760" w:type="dxa"/>
            <w:vMerge w:val="restart"/>
            <w:hideMark/>
          </w:tcPr>
          <w:p w:rsidR="001A2EAE" w:rsidRDefault="001A2EAE" w:rsidP="000C7B34">
            <w:pPr>
              <w:jc w:val="right"/>
            </w:pPr>
            <w:r w:rsidRPr="00C87E3E">
              <w:rPr>
                <w:rtl/>
                <w:lang w:bidi="ar-SA"/>
              </w:rPr>
              <w:t>يرجى</w:t>
            </w:r>
            <w:r w:rsidRPr="00C87E3E">
              <w:rPr>
                <w:rtl/>
              </w:rPr>
              <w:t xml:space="preserve"> </w:t>
            </w:r>
            <w:r w:rsidRPr="00C87E3E">
              <w:rPr>
                <w:rtl/>
                <w:lang w:bidi="ar-SA"/>
              </w:rPr>
              <w:t>تأكيد</w:t>
            </w:r>
            <w:r w:rsidRPr="00C87E3E">
              <w:rPr>
                <w:rtl/>
              </w:rPr>
              <w:t xml:space="preserve"> </w:t>
            </w:r>
            <w:r w:rsidRPr="00C87E3E">
              <w:rPr>
                <w:rtl/>
                <w:lang w:bidi="ar-SA"/>
              </w:rPr>
              <w:t>ما</w:t>
            </w:r>
            <w:r w:rsidRPr="00C87E3E">
              <w:rPr>
                <w:rtl/>
              </w:rPr>
              <w:t xml:space="preserve"> </w:t>
            </w:r>
            <w:r w:rsidRPr="00C87E3E">
              <w:rPr>
                <w:rtl/>
                <w:lang w:bidi="ar-SA"/>
              </w:rPr>
              <w:t>إذا</w:t>
            </w:r>
            <w:r w:rsidRPr="00C87E3E">
              <w:rPr>
                <w:rtl/>
              </w:rPr>
              <w:t xml:space="preserve"> </w:t>
            </w:r>
            <w:r w:rsidRPr="00C87E3E">
              <w:rPr>
                <w:rtl/>
                <w:lang w:bidi="ar-SA"/>
              </w:rPr>
              <w:t>كنت</w:t>
            </w:r>
            <w:r w:rsidRPr="00C87E3E">
              <w:rPr>
                <w:rtl/>
              </w:rPr>
              <w:t xml:space="preserve"> </w:t>
            </w:r>
            <w:r w:rsidRPr="00C87E3E">
              <w:rPr>
                <w:rtl/>
                <w:lang w:bidi="ar-SA"/>
              </w:rPr>
              <w:t>تحمل</w:t>
            </w:r>
            <w:r w:rsidRPr="00C87E3E">
              <w:rPr>
                <w:rtl/>
              </w:rPr>
              <w:t xml:space="preserve"> </w:t>
            </w:r>
            <w:r w:rsidRPr="00C87E3E">
              <w:rPr>
                <w:rtl/>
                <w:lang w:bidi="ar-SA"/>
              </w:rPr>
              <w:t>شهادة</w:t>
            </w:r>
            <w:r w:rsidRPr="00C87E3E">
              <w:rPr>
                <w:rtl/>
              </w:rPr>
              <w:t xml:space="preserve"> </w:t>
            </w:r>
            <w:r w:rsidRPr="00C87E3E">
              <w:t>ISO 9001</w:t>
            </w:r>
            <w:r w:rsidRPr="00C87E3E">
              <w:rPr>
                <w:rtl/>
              </w:rPr>
              <w:t xml:space="preserve"> </w:t>
            </w:r>
            <w:r w:rsidRPr="00C87E3E">
              <w:rPr>
                <w:rtl/>
                <w:lang w:bidi="ar-SA"/>
              </w:rPr>
              <w:t>وإذا</w:t>
            </w:r>
            <w:r w:rsidRPr="00C87E3E">
              <w:rPr>
                <w:rtl/>
              </w:rPr>
              <w:t xml:space="preserve"> </w:t>
            </w:r>
            <w:r w:rsidRPr="00C87E3E">
              <w:rPr>
                <w:rtl/>
                <w:lang w:bidi="ar-SA"/>
              </w:rPr>
              <w:t>كانت</w:t>
            </w:r>
            <w:r w:rsidRPr="00C87E3E">
              <w:rPr>
                <w:rtl/>
              </w:rPr>
              <w:t xml:space="preserve"> </w:t>
            </w:r>
            <w:r w:rsidRPr="00C87E3E">
              <w:rPr>
                <w:rtl/>
                <w:lang w:bidi="ar-SA"/>
              </w:rPr>
              <w:t>الإجابة</w:t>
            </w:r>
            <w:r w:rsidRPr="00C87E3E">
              <w:rPr>
                <w:rtl/>
              </w:rPr>
              <w:t xml:space="preserve"> </w:t>
            </w:r>
            <w:r w:rsidRPr="00C87E3E">
              <w:rPr>
                <w:rtl/>
                <w:lang w:bidi="ar-SA"/>
              </w:rPr>
              <w:t>بنعم،</w:t>
            </w:r>
            <w:r w:rsidRPr="00C87E3E">
              <w:rPr>
                <w:rtl/>
              </w:rPr>
              <w:t xml:space="preserve"> </w:t>
            </w:r>
            <w:r w:rsidRPr="00C87E3E">
              <w:rPr>
                <w:rtl/>
                <w:lang w:bidi="ar-SA"/>
              </w:rPr>
              <w:t>فيرجى</w:t>
            </w:r>
            <w:r w:rsidRPr="00C87E3E">
              <w:rPr>
                <w:rtl/>
              </w:rPr>
              <w:t xml:space="preserve"> </w:t>
            </w:r>
            <w:r w:rsidRPr="00C87E3E">
              <w:rPr>
                <w:rtl/>
                <w:lang w:bidi="ar-SA"/>
              </w:rPr>
              <w:t>تقديم</w:t>
            </w:r>
            <w:r w:rsidRPr="00C87E3E">
              <w:rPr>
                <w:rtl/>
              </w:rPr>
              <w:t xml:space="preserve"> </w:t>
            </w:r>
            <w:r w:rsidRPr="00C87E3E">
              <w:rPr>
                <w:rtl/>
                <w:lang w:bidi="ar-SA"/>
              </w:rPr>
              <w:t>نسخة</w:t>
            </w:r>
            <w:r w:rsidRPr="00C87E3E">
              <w:rPr>
                <w:rtl/>
              </w:rPr>
              <w:t xml:space="preserve"> </w:t>
            </w:r>
            <w:r w:rsidRPr="00C87E3E">
              <w:rPr>
                <w:rtl/>
                <w:lang w:bidi="ar-SA"/>
              </w:rPr>
              <w:t>من</w:t>
            </w:r>
            <w:r w:rsidRPr="00C87E3E">
              <w:rPr>
                <w:rtl/>
              </w:rPr>
              <w:t xml:space="preserve"> </w:t>
            </w:r>
            <w:r w:rsidRPr="00C87E3E">
              <w:rPr>
                <w:rtl/>
                <w:lang w:bidi="ar-SA"/>
              </w:rPr>
              <w:t>هذه</w:t>
            </w:r>
            <w:r w:rsidRPr="00C87E3E">
              <w:rPr>
                <w:rtl/>
              </w:rPr>
              <w:t xml:space="preserve"> </w:t>
            </w:r>
            <w:r w:rsidRPr="00C87E3E">
              <w:rPr>
                <w:rtl/>
                <w:lang w:bidi="ar-SA"/>
              </w:rPr>
              <w:t>الشهادة</w:t>
            </w:r>
            <w:r w:rsidRPr="00C87E3E">
              <w:rPr>
                <w:rtl/>
              </w:rPr>
              <w:t xml:space="preserve"> </w:t>
            </w:r>
            <w:r w:rsidRPr="00C87E3E">
              <w:rPr>
                <w:rtl/>
                <w:lang w:bidi="ar-SA"/>
              </w:rPr>
              <w:t>مع</w:t>
            </w:r>
            <w:r w:rsidRPr="00C87E3E">
              <w:rPr>
                <w:rtl/>
              </w:rPr>
              <w:t xml:space="preserve"> </w:t>
            </w:r>
            <w:r w:rsidRPr="00C87E3E">
              <w:rPr>
                <w:rtl/>
                <w:lang w:bidi="ar-SA"/>
              </w:rPr>
              <w:t>تقديم</w:t>
            </w:r>
            <w:r w:rsidRPr="00C87E3E">
              <w:rPr>
                <w:rtl/>
              </w:rPr>
              <w:t xml:space="preserve"> </w:t>
            </w:r>
            <w:r>
              <w:t xml:space="preserve">        </w:t>
            </w:r>
          </w:p>
          <w:p w:rsidR="001A2EAE" w:rsidRDefault="001A2EAE" w:rsidP="000C7B34">
            <w:pPr>
              <w:jc w:val="right"/>
            </w:pPr>
            <w:proofErr w:type="spellStart"/>
            <w:r w:rsidRPr="00C87E3E">
              <w:rPr>
                <w:rtl/>
              </w:rPr>
              <w:t>العطاء</w:t>
            </w:r>
            <w:proofErr w:type="spellEnd"/>
            <w:r w:rsidRPr="00C87E3E">
              <w:rPr>
                <w:rtl/>
              </w:rPr>
              <w:t xml:space="preserve"> </w:t>
            </w:r>
            <w:proofErr w:type="spellStart"/>
            <w:r w:rsidRPr="00C87E3E">
              <w:rPr>
                <w:rtl/>
              </w:rPr>
              <w:t>الخاص</w:t>
            </w:r>
            <w:proofErr w:type="spellEnd"/>
            <w:r w:rsidRPr="00C87E3E">
              <w:rPr>
                <w:rtl/>
              </w:rPr>
              <w:t xml:space="preserve"> </w:t>
            </w:r>
            <w:proofErr w:type="spellStart"/>
            <w:r w:rsidRPr="00C87E3E">
              <w:rPr>
                <w:rtl/>
              </w:rPr>
              <w:t>بك</w:t>
            </w:r>
            <w:proofErr w:type="spellEnd"/>
            <w:r w:rsidRPr="00C87E3E">
              <w:rPr>
                <w:rtl/>
              </w:rPr>
              <w:t>.</w:t>
            </w:r>
          </w:p>
          <w:p w:rsidR="001A2EAE" w:rsidRPr="00C87E3E" w:rsidRDefault="001A2EAE" w:rsidP="000C7B34">
            <w:r w:rsidRPr="00C87E3E">
              <w:t>Please confirm if you hold an ISO 9001 Certificate and if yes, please provide a copy of this along with your Bid Submission</w:t>
            </w:r>
          </w:p>
        </w:tc>
        <w:tc>
          <w:tcPr>
            <w:tcW w:w="4414" w:type="dxa"/>
            <w:vMerge w:val="restart"/>
            <w:noWrap/>
            <w:hideMark/>
          </w:tcPr>
          <w:p w:rsidR="001A2EAE" w:rsidRPr="00C87E3E" w:rsidRDefault="001A2EAE" w:rsidP="000C7B34">
            <w:pPr>
              <w:rPr>
                <w:rtl/>
              </w:rPr>
            </w:pPr>
            <w:r w:rsidRPr="00C87E3E">
              <w:t> </w:t>
            </w:r>
          </w:p>
        </w:tc>
      </w:tr>
      <w:tr w:rsidR="001A2EAE" w:rsidRPr="00C87E3E" w:rsidTr="005C2789">
        <w:trPr>
          <w:trHeight w:val="1259"/>
        </w:trPr>
        <w:tc>
          <w:tcPr>
            <w:tcW w:w="596" w:type="dxa"/>
            <w:vMerge/>
            <w:hideMark/>
          </w:tcPr>
          <w:p w:rsidR="001A2EAE" w:rsidRPr="00C87E3E" w:rsidRDefault="001A2EAE" w:rsidP="000C7B34"/>
        </w:tc>
        <w:tc>
          <w:tcPr>
            <w:tcW w:w="4760" w:type="dxa"/>
            <w:vMerge/>
            <w:hideMark/>
          </w:tcPr>
          <w:p w:rsidR="001A2EAE" w:rsidRPr="00C87E3E" w:rsidRDefault="001A2EAE" w:rsidP="000C7B34"/>
        </w:tc>
        <w:tc>
          <w:tcPr>
            <w:tcW w:w="4414" w:type="dxa"/>
            <w:vMerge/>
            <w:hideMark/>
          </w:tcPr>
          <w:p w:rsidR="001A2EAE" w:rsidRPr="00C87E3E" w:rsidRDefault="001A2EAE" w:rsidP="000C7B34"/>
        </w:tc>
      </w:tr>
      <w:tr w:rsidR="001A2EAE" w:rsidRPr="00C87E3E" w:rsidTr="005C2789">
        <w:trPr>
          <w:trHeight w:val="960"/>
        </w:trPr>
        <w:tc>
          <w:tcPr>
            <w:tcW w:w="596" w:type="dxa"/>
            <w:vMerge w:val="restart"/>
            <w:noWrap/>
            <w:hideMark/>
          </w:tcPr>
          <w:p w:rsidR="001A2EAE" w:rsidRPr="00C87E3E" w:rsidRDefault="001A2EAE" w:rsidP="000C7B34">
            <w:r w:rsidRPr="00C87E3E">
              <w:t>3</w:t>
            </w:r>
          </w:p>
        </w:tc>
        <w:tc>
          <w:tcPr>
            <w:tcW w:w="4760" w:type="dxa"/>
            <w:vMerge w:val="restart"/>
            <w:hideMark/>
          </w:tcPr>
          <w:p w:rsidR="001A2EAE" w:rsidRPr="00C87E3E" w:rsidRDefault="001A2EAE" w:rsidP="001B5835">
            <w:pPr>
              <w:rPr>
                <w:i/>
                <w:iCs/>
              </w:rPr>
            </w:pPr>
            <w:r w:rsidRPr="00C87E3E">
              <w:rPr>
                <w:i/>
                <w:iCs/>
                <w:rtl/>
                <w:lang w:bidi="ar-SA"/>
              </w:rPr>
              <w:t>يرجى</w:t>
            </w:r>
            <w:r w:rsidRPr="00C87E3E">
              <w:rPr>
                <w:i/>
                <w:iCs/>
                <w:rtl/>
              </w:rPr>
              <w:t xml:space="preserve"> </w:t>
            </w:r>
            <w:r w:rsidRPr="00C87E3E">
              <w:rPr>
                <w:i/>
                <w:iCs/>
                <w:rtl/>
                <w:lang w:bidi="ar-SA"/>
              </w:rPr>
              <w:t>تأكيد</w:t>
            </w:r>
            <w:r w:rsidRPr="00C87E3E">
              <w:rPr>
                <w:i/>
                <w:iCs/>
                <w:rtl/>
              </w:rPr>
              <w:t xml:space="preserve"> </w:t>
            </w:r>
            <w:r w:rsidRPr="00C87E3E">
              <w:rPr>
                <w:i/>
                <w:iCs/>
                <w:rtl/>
                <w:lang w:bidi="ar-SA"/>
              </w:rPr>
              <w:t>ما</w:t>
            </w:r>
            <w:r w:rsidRPr="00C87E3E">
              <w:rPr>
                <w:i/>
                <w:iCs/>
                <w:rtl/>
              </w:rPr>
              <w:t xml:space="preserve"> </w:t>
            </w:r>
            <w:r w:rsidRPr="00C87E3E">
              <w:rPr>
                <w:i/>
                <w:iCs/>
                <w:rtl/>
                <w:lang w:bidi="ar-SA"/>
              </w:rPr>
              <w:t>إذا</w:t>
            </w:r>
            <w:r w:rsidRPr="00C87E3E">
              <w:rPr>
                <w:i/>
                <w:iCs/>
                <w:rtl/>
              </w:rPr>
              <w:t xml:space="preserve"> </w:t>
            </w:r>
            <w:r w:rsidRPr="00C87E3E">
              <w:rPr>
                <w:i/>
                <w:iCs/>
                <w:rtl/>
                <w:lang w:bidi="ar-SA"/>
              </w:rPr>
              <w:t>كان</w:t>
            </w:r>
            <w:r w:rsidRPr="00C87E3E">
              <w:rPr>
                <w:i/>
                <w:iCs/>
                <w:rtl/>
              </w:rPr>
              <w:t xml:space="preserve"> </w:t>
            </w:r>
            <w:r w:rsidRPr="00C87E3E">
              <w:rPr>
                <w:i/>
                <w:iCs/>
                <w:rtl/>
                <w:lang w:bidi="ar-SA"/>
              </w:rPr>
              <w:t>لديك</w:t>
            </w:r>
            <w:r w:rsidRPr="00C87E3E">
              <w:rPr>
                <w:i/>
                <w:iCs/>
                <w:rtl/>
              </w:rPr>
              <w:t xml:space="preserve"> </w:t>
            </w:r>
            <w:r w:rsidRPr="00C87E3E">
              <w:rPr>
                <w:i/>
                <w:iCs/>
                <w:rtl/>
                <w:lang w:bidi="ar-SA"/>
              </w:rPr>
              <w:t>شهادة</w:t>
            </w:r>
            <w:r w:rsidRPr="00C87E3E">
              <w:rPr>
                <w:i/>
                <w:iCs/>
                <w:rtl/>
              </w:rPr>
              <w:t xml:space="preserve"> </w:t>
            </w:r>
            <w:r w:rsidRPr="00C87E3E">
              <w:rPr>
                <w:i/>
                <w:iCs/>
                <w:rtl/>
                <w:lang w:bidi="ar-SA"/>
              </w:rPr>
              <w:t>تأسيس</w:t>
            </w:r>
            <w:r w:rsidRPr="00C87E3E">
              <w:rPr>
                <w:i/>
                <w:iCs/>
                <w:rtl/>
              </w:rPr>
              <w:t xml:space="preserve"> </w:t>
            </w:r>
            <w:r w:rsidRPr="00C87E3E">
              <w:rPr>
                <w:i/>
                <w:iCs/>
                <w:rtl/>
                <w:lang w:bidi="ar-SA"/>
              </w:rPr>
              <w:t>صالحة،</w:t>
            </w:r>
            <w:r w:rsidRPr="00C87E3E">
              <w:rPr>
                <w:i/>
                <w:iCs/>
                <w:rtl/>
              </w:rPr>
              <w:t xml:space="preserve"> </w:t>
            </w:r>
            <w:r w:rsidRPr="00C87E3E">
              <w:rPr>
                <w:i/>
                <w:iCs/>
                <w:rtl/>
                <w:lang w:bidi="ar-SA"/>
              </w:rPr>
              <w:t>وإذا</w:t>
            </w:r>
            <w:r w:rsidRPr="00C87E3E">
              <w:rPr>
                <w:i/>
                <w:iCs/>
                <w:rtl/>
              </w:rPr>
              <w:t xml:space="preserve"> </w:t>
            </w:r>
            <w:r w:rsidRPr="00C87E3E">
              <w:rPr>
                <w:i/>
                <w:iCs/>
                <w:rtl/>
                <w:lang w:bidi="ar-SA"/>
              </w:rPr>
              <w:t>كانت</w:t>
            </w:r>
            <w:r w:rsidRPr="00C87E3E">
              <w:rPr>
                <w:i/>
                <w:iCs/>
                <w:rtl/>
              </w:rPr>
              <w:t xml:space="preserve"> </w:t>
            </w:r>
            <w:r w:rsidRPr="00C87E3E">
              <w:rPr>
                <w:i/>
                <w:iCs/>
                <w:rtl/>
                <w:lang w:bidi="ar-SA"/>
              </w:rPr>
              <w:t>الإجابة</w:t>
            </w:r>
            <w:r w:rsidRPr="00C87E3E">
              <w:rPr>
                <w:i/>
                <w:iCs/>
                <w:rtl/>
              </w:rPr>
              <w:t xml:space="preserve"> </w:t>
            </w:r>
            <w:r w:rsidRPr="00C87E3E">
              <w:rPr>
                <w:i/>
                <w:iCs/>
                <w:rtl/>
                <w:lang w:bidi="ar-SA"/>
              </w:rPr>
              <w:t>بنعم،</w:t>
            </w:r>
            <w:r w:rsidRPr="00C87E3E">
              <w:rPr>
                <w:i/>
                <w:iCs/>
                <w:rtl/>
              </w:rPr>
              <w:t xml:space="preserve"> </w:t>
            </w:r>
            <w:r w:rsidRPr="00C87E3E">
              <w:rPr>
                <w:i/>
                <w:iCs/>
                <w:rtl/>
                <w:lang w:bidi="ar-SA"/>
              </w:rPr>
              <w:t>فيرجى</w:t>
            </w:r>
            <w:r w:rsidRPr="00C87E3E">
              <w:rPr>
                <w:i/>
                <w:iCs/>
                <w:rtl/>
              </w:rPr>
              <w:t xml:space="preserve"> </w:t>
            </w:r>
            <w:r w:rsidRPr="00C87E3E">
              <w:rPr>
                <w:i/>
                <w:iCs/>
                <w:rtl/>
                <w:lang w:bidi="ar-SA"/>
              </w:rPr>
              <w:t>تقديم</w:t>
            </w:r>
            <w:r w:rsidRPr="00C87E3E">
              <w:rPr>
                <w:i/>
                <w:iCs/>
                <w:rtl/>
              </w:rPr>
              <w:t xml:space="preserve"> </w:t>
            </w:r>
            <w:r w:rsidRPr="00C87E3E">
              <w:rPr>
                <w:i/>
                <w:iCs/>
                <w:rtl/>
                <w:lang w:bidi="ar-SA"/>
              </w:rPr>
              <w:t>نسخة</w:t>
            </w:r>
            <w:r w:rsidRPr="00C87E3E">
              <w:rPr>
                <w:i/>
                <w:iCs/>
                <w:rtl/>
              </w:rPr>
              <w:t xml:space="preserve"> </w:t>
            </w:r>
            <w:r w:rsidRPr="00C87E3E">
              <w:rPr>
                <w:i/>
                <w:iCs/>
                <w:rtl/>
                <w:lang w:bidi="ar-SA"/>
              </w:rPr>
              <w:t>منها</w:t>
            </w:r>
            <w:r w:rsidRPr="00C87E3E">
              <w:rPr>
                <w:i/>
                <w:iCs/>
                <w:rtl/>
              </w:rPr>
              <w:t xml:space="preserve"> </w:t>
            </w:r>
            <w:r w:rsidRPr="00C87E3E">
              <w:rPr>
                <w:i/>
                <w:iCs/>
                <w:rtl/>
                <w:lang w:bidi="ar-SA"/>
              </w:rPr>
              <w:t>مع</w:t>
            </w:r>
            <w:r w:rsidRPr="00C87E3E">
              <w:rPr>
                <w:i/>
                <w:iCs/>
                <w:rtl/>
              </w:rPr>
              <w:t xml:space="preserve"> </w:t>
            </w:r>
            <w:r w:rsidRPr="00C87E3E">
              <w:rPr>
                <w:i/>
                <w:iCs/>
                <w:rtl/>
                <w:lang w:bidi="ar-SA"/>
              </w:rPr>
              <w:t>تقديم</w:t>
            </w:r>
            <w:r w:rsidRPr="00C87E3E">
              <w:rPr>
                <w:i/>
                <w:iCs/>
                <w:rtl/>
              </w:rPr>
              <w:t xml:space="preserve"> </w:t>
            </w:r>
            <w:r w:rsidRPr="00C87E3E">
              <w:rPr>
                <w:i/>
                <w:iCs/>
                <w:rtl/>
                <w:lang w:bidi="ar-SA"/>
              </w:rPr>
              <w:t>العطاء</w:t>
            </w:r>
            <w:r w:rsidRPr="00C87E3E">
              <w:rPr>
                <w:i/>
                <w:iCs/>
                <w:rtl/>
              </w:rPr>
              <w:t xml:space="preserve"> </w:t>
            </w:r>
            <w:r w:rsidRPr="00C87E3E">
              <w:rPr>
                <w:i/>
                <w:iCs/>
                <w:rtl/>
                <w:lang w:bidi="ar-SA"/>
              </w:rPr>
              <w:t>الخاص</w:t>
            </w:r>
            <w:r w:rsidRPr="00C87E3E">
              <w:rPr>
                <w:i/>
                <w:iCs/>
                <w:rtl/>
              </w:rPr>
              <w:t xml:space="preserve"> </w:t>
            </w:r>
            <w:r w:rsidRPr="00C87E3E">
              <w:rPr>
                <w:i/>
                <w:iCs/>
                <w:rtl/>
                <w:lang w:bidi="ar-SA"/>
              </w:rPr>
              <w:t>بك</w:t>
            </w:r>
            <w:r w:rsidRPr="00C87E3E">
              <w:rPr>
                <w:i/>
                <w:iCs/>
                <w:rtl/>
              </w:rPr>
              <w:t xml:space="preserve">.                                                      </w:t>
            </w:r>
            <w:r w:rsidRPr="00C87E3E">
              <w:rPr>
                <w:i/>
                <w:iCs/>
              </w:rPr>
              <w:t>Please confirm if you have a valid Certificate of Incorporation and if</w:t>
            </w:r>
            <w:r w:rsidRPr="00C87E3E">
              <w:rPr>
                <w:i/>
                <w:iCs/>
                <w:rtl/>
              </w:rPr>
              <w:t xml:space="preserve"> </w:t>
            </w:r>
            <w:r w:rsidRPr="00C87E3E">
              <w:rPr>
                <w:i/>
                <w:iCs/>
              </w:rPr>
              <w:t>yes, please provide a copy of this along with your Bid Submission</w:t>
            </w:r>
            <w:r w:rsidRPr="00C87E3E">
              <w:rPr>
                <w:i/>
                <w:iCs/>
                <w:rtl/>
              </w:rPr>
              <w:t>.</w:t>
            </w:r>
          </w:p>
        </w:tc>
        <w:tc>
          <w:tcPr>
            <w:tcW w:w="4414" w:type="dxa"/>
            <w:vMerge w:val="restart"/>
            <w:noWrap/>
            <w:hideMark/>
          </w:tcPr>
          <w:p w:rsidR="001A2EAE" w:rsidRPr="00C87E3E" w:rsidRDefault="001A2EAE" w:rsidP="000C7B34">
            <w:pPr>
              <w:rPr>
                <w:rtl/>
              </w:rPr>
            </w:pPr>
            <w:r w:rsidRPr="00C87E3E">
              <w:t> </w:t>
            </w:r>
          </w:p>
        </w:tc>
      </w:tr>
      <w:tr w:rsidR="001A2EAE" w:rsidRPr="00C87E3E" w:rsidTr="005C2789">
        <w:trPr>
          <w:trHeight w:val="1180"/>
        </w:trPr>
        <w:tc>
          <w:tcPr>
            <w:tcW w:w="596" w:type="dxa"/>
            <w:vMerge/>
            <w:hideMark/>
          </w:tcPr>
          <w:p w:rsidR="001A2EAE" w:rsidRPr="00C87E3E" w:rsidRDefault="001A2EAE" w:rsidP="000C7B34"/>
        </w:tc>
        <w:tc>
          <w:tcPr>
            <w:tcW w:w="4760" w:type="dxa"/>
            <w:vMerge/>
            <w:hideMark/>
          </w:tcPr>
          <w:p w:rsidR="001A2EAE" w:rsidRPr="00C87E3E" w:rsidRDefault="001A2EAE" w:rsidP="000C7B34">
            <w:pPr>
              <w:rPr>
                <w:i/>
                <w:iCs/>
              </w:rPr>
            </w:pPr>
          </w:p>
        </w:tc>
        <w:tc>
          <w:tcPr>
            <w:tcW w:w="4414" w:type="dxa"/>
            <w:vMerge/>
            <w:hideMark/>
          </w:tcPr>
          <w:p w:rsidR="001A2EAE" w:rsidRPr="00C87E3E" w:rsidRDefault="001A2EAE" w:rsidP="000C7B34"/>
        </w:tc>
      </w:tr>
      <w:tr w:rsidR="001A2EAE" w:rsidRPr="000C7B34" w:rsidTr="005C2789">
        <w:trPr>
          <w:trHeight w:val="1270"/>
        </w:trPr>
        <w:tc>
          <w:tcPr>
            <w:tcW w:w="596" w:type="dxa"/>
            <w:noWrap/>
            <w:hideMark/>
          </w:tcPr>
          <w:p w:rsidR="001A2EAE" w:rsidRPr="00C87E3E" w:rsidRDefault="001A2EAE" w:rsidP="000C7B34">
            <w:r w:rsidRPr="00C87E3E">
              <w:t>4</w:t>
            </w:r>
          </w:p>
        </w:tc>
        <w:tc>
          <w:tcPr>
            <w:tcW w:w="4760" w:type="dxa"/>
            <w:hideMark/>
          </w:tcPr>
          <w:p w:rsidR="001A2EAE" w:rsidRPr="00C87E3E" w:rsidRDefault="001A2EAE" w:rsidP="000C7B34">
            <w:pPr>
              <w:jc w:val="right"/>
              <w:rPr>
                <w:i/>
                <w:iCs/>
              </w:rPr>
            </w:pPr>
            <w:proofErr w:type="spellStart"/>
            <w:r w:rsidRPr="00C87E3E">
              <w:rPr>
                <w:i/>
                <w:iCs/>
                <w:rtl/>
              </w:rPr>
              <w:t>يرجى</w:t>
            </w:r>
            <w:proofErr w:type="spellEnd"/>
            <w:r w:rsidRPr="00C87E3E">
              <w:rPr>
                <w:i/>
                <w:iCs/>
                <w:rtl/>
              </w:rPr>
              <w:t xml:space="preserve"> </w:t>
            </w:r>
            <w:proofErr w:type="spellStart"/>
            <w:r w:rsidRPr="00C87E3E">
              <w:rPr>
                <w:i/>
                <w:iCs/>
                <w:rtl/>
              </w:rPr>
              <w:t>تحديد</w:t>
            </w:r>
            <w:proofErr w:type="spellEnd"/>
            <w:r w:rsidRPr="00C87E3E">
              <w:rPr>
                <w:i/>
                <w:iCs/>
                <w:rtl/>
              </w:rPr>
              <w:t xml:space="preserve"> </w:t>
            </w:r>
            <w:proofErr w:type="spellStart"/>
            <w:r w:rsidRPr="00C87E3E">
              <w:rPr>
                <w:i/>
                <w:iCs/>
                <w:rtl/>
              </w:rPr>
              <w:t>أي</w:t>
            </w:r>
            <w:proofErr w:type="spellEnd"/>
            <w:r w:rsidRPr="00C87E3E">
              <w:rPr>
                <w:i/>
                <w:iCs/>
                <w:rtl/>
              </w:rPr>
              <w:t xml:space="preserve"> </w:t>
            </w:r>
            <w:proofErr w:type="spellStart"/>
            <w:r w:rsidRPr="00C87E3E">
              <w:rPr>
                <w:i/>
                <w:iCs/>
                <w:rtl/>
              </w:rPr>
              <w:t>خبرة</w:t>
            </w:r>
            <w:proofErr w:type="spellEnd"/>
            <w:r w:rsidRPr="00C87E3E">
              <w:rPr>
                <w:i/>
                <w:iCs/>
                <w:rtl/>
              </w:rPr>
              <w:t xml:space="preserve"> </w:t>
            </w:r>
            <w:proofErr w:type="spellStart"/>
            <w:r w:rsidRPr="00C87E3E">
              <w:rPr>
                <w:i/>
                <w:iCs/>
                <w:rtl/>
              </w:rPr>
              <w:t>لديك</w:t>
            </w:r>
            <w:proofErr w:type="spellEnd"/>
            <w:r w:rsidRPr="00C87E3E">
              <w:rPr>
                <w:i/>
                <w:iCs/>
                <w:rtl/>
              </w:rPr>
              <w:t xml:space="preserve"> </w:t>
            </w:r>
            <w:proofErr w:type="spellStart"/>
            <w:r w:rsidRPr="00C87E3E">
              <w:rPr>
                <w:i/>
                <w:iCs/>
                <w:rtl/>
              </w:rPr>
              <w:t>في</w:t>
            </w:r>
            <w:proofErr w:type="spellEnd"/>
            <w:r w:rsidRPr="00C87E3E">
              <w:rPr>
                <w:i/>
                <w:iCs/>
                <w:rtl/>
              </w:rPr>
              <w:t xml:space="preserve"> </w:t>
            </w:r>
            <w:proofErr w:type="spellStart"/>
            <w:r w:rsidRPr="00C87E3E">
              <w:rPr>
                <w:i/>
                <w:iCs/>
                <w:rtl/>
              </w:rPr>
              <w:t>تسليم</w:t>
            </w:r>
            <w:proofErr w:type="spellEnd"/>
            <w:r w:rsidRPr="00C87E3E">
              <w:rPr>
                <w:i/>
                <w:iCs/>
                <w:rtl/>
              </w:rPr>
              <w:t xml:space="preserve"> </w:t>
            </w:r>
            <w:proofErr w:type="spellStart"/>
            <w:r w:rsidRPr="00C87E3E">
              <w:rPr>
                <w:i/>
                <w:iCs/>
                <w:rtl/>
              </w:rPr>
              <w:t>البضائع</w:t>
            </w:r>
            <w:proofErr w:type="spellEnd"/>
            <w:r w:rsidRPr="00C87E3E">
              <w:rPr>
                <w:i/>
                <w:iCs/>
                <w:rtl/>
              </w:rPr>
              <w:t>/</w:t>
            </w:r>
            <w:proofErr w:type="spellStart"/>
            <w:r w:rsidRPr="00C87E3E">
              <w:rPr>
                <w:i/>
                <w:iCs/>
                <w:rtl/>
              </w:rPr>
              <w:t>الخدمات</w:t>
            </w:r>
            <w:proofErr w:type="spellEnd"/>
            <w:r w:rsidRPr="00C87E3E">
              <w:rPr>
                <w:i/>
                <w:iCs/>
                <w:rtl/>
              </w:rPr>
              <w:t xml:space="preserve"> </w:t>
            </w:r>
            <w:proofErr w:type="spellStart"/>
            <w:r w:rsidRPr="00C87E3E">
              <w:rPr>
                <w:i/>
                <w:iCs/>
                <w:rtl/>
              </w:rPr>
              <w:t>لمشروع</w:t>
            </w:r>
            <w:proofErr w:type="spellEnd"/>
            <w:r w:rsidRPr="00C87E3E">
              <w:rPr>
                <w:i/>
                <w:iCs/>
                <w:rtl/>
              </w:rPr>
              <w:t xml:space="preserve"> </w:t>
            </w:r>
            <w:proofErr w:type="spellStart"/>
            <w:r w:rsidRPr="00C87E3E">
              <w:rPr>
                <w:i/>
                <w:iCs/>
                <w:rtl/>
              </w:rPr>
              <w:t>مماثل</w:t>
            </w:r>
            <w:proofErr w:type="spellEnd"/>
            <w:r w:rsidRPr="00C87E3E">
              <w:rPr>
                <w:i/>
                <w:iCs/>
              </w:rPr>
              <w:t xml:space="preserve">                                                            Please outline any experience you have delivering goods/services for a</w:t>
            </w:r>
            <w:r w:rsidRPr="00C87E3E">
              <w:rPr>
                <w:i/>
                <w:iCs/>
                <w:rtl/>
              </w:rPr>
              <w:t xml:space="preserve"> </w:t>
            </w:r>
            <w:r w:rsidRPr="00C87E3E">
              <w:rPr>
                <w:i/>
                <w:iCs/>
              </w:rPr>
              <w:t>similar Project</w:t>
            </w:r>
          </w:p>
        </w:tc>
        <w:tc>
          <w:tcPr>
            <w:tcW w:w="4414" w:type="dxa"/>
            <w:noWrap/>
            <w:hideMark/>
          </w:tcPr>
          <w:p w:rsidR="001A2EAE" w:rsidRPr="00C87E3E" w:rsidRDefault="001A2EAE" w:rsidP="000C7B34">
            <w:pPr>
              <w:rPr>
                <w:rtl/>
              </w:rPr>
            </w:pPr>
            <w:r w:rsidRPr="00C87E3E">
              <w:t> </w:t>
            </w:r>
          </w:p>
        </w:tc>
      </w:tr>
    </w:tbl>
    <w:p w:rsidR="001A2EAE" w:rsidRPr="001A2EAE" w:rsidRDefault="001A2EAE" w:rsidP="0009680C">
      <w:pPr>
        <w:pStyle w:val="heading10"/>
        <w:numPr>
          <w:ilvl w:val="0"/>
          <w:numId w:val="0"/>
        </w:numPr>
        <w:rPr>
          <w:rStyle w:val="Header1"/>
          <w:b w:val="0"/>
          <w:sz w:val="22"/>
          <w:szCs w:val="22"/>
        </w:rPr>
      </w:pPr>
    </w:p>
    <w:p w:rsidR="001A2EAE" w:rsidRPr="001A2EAE" w:rsidRDefault="001A2EAE" w:rsidP="0009680C">
      <w:pPr>
        <w:pStyle w:val="heading10"/>
        <w:numPr>
          <w:ilvl w:val="0"/>
          <w:numId w:val="0"/>
        </w:numPr>
        <w:rPr>
          <w:rStyle w:val="Header1"/>
          <w:b w:val="0"/>
          <w:sz w:val="22"/>
          <w:szCs w:val="22"/>
        </w:rPr>
      </w:pPr>
    </w:p>
    <w:sectPr w:rsidR="001A2EAE" w:rsidRPr="001A2EAE" w:rsidSect="00E6691C">
      <w:footerReference w:type="default" r:id="rId18"/>
      <w:pgSz w:w="11906" w:h="16838" w:code="9"/>
      <w:pgMar w:top="1418" w:right="1133" w:bottom="289" w:left="993"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78CD" w:rsidRDefault="007178CD" w:rsidP="00A56DF0">
      <w:r>
        <w:separator/>
      </w:r>
    </w:p>
  </w:endnote>
  <w:endnote w:type="continuationSeparator" w:id="0">
    <w:p w:rsidR="007178CD" w:rsidRDefault="007178CD" w:rsidP="00A56DF0">
      <w:r>
        <w:continuationSeparator/>
      </w:r>
    </w:p>
  </w:endnote>
  <w:endnote w:type="continuationNotice" w:id="1">
    <w:p w:rsidR="007178CD" w:rsidRDefault="007178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el">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Plan">
    <w:altName w:val="Malgun Gothic"/>
    <w:charset w:val="00"/>
    <w:family w:val="swiss"/>
    <w:pitch w:val="variable"/>
    <w:sig w:usb0="00000003" w:usb1="00000000" w:usb2="00000000" w:usb3="00000000" w:csb0="00000001" w:csb1="00000000"/>
  </w:font>
  <w:font w:name="Veneer">
    <w:altName w:val="Calibri"/>
    <w:panose1 w:val="00000000000000000000"/>
    <w:charset w:val="00"/>
    <w:family w:val="modern"/>
    <w:notTrueType/>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333850810"/>
      <w:docPartObj>
        <w:docPartGallery w:val="Page Numbers (Bottom of Page)"/>
        <w:docPartUnique/>
      </w:docPartObj>
    </w:sdtPr>
    <w:sdtEndPr>
      <w:rPr>
        <w:color w:val="7F7F7F" w:themeColor="background1" w:themeShade="7F"/>
        <w:spacing w:val="60"/>
      </w:rPr>
    </w:sdtEndPr>
    <w:sdtContent>
      <w:p w:rsidR="005C0938" w:rsidRPr="001719B3" w:rsidRDefault="005C0938">
        <w:pPr>
          <w:pStyle w:val="Footer"/>
          <w:pBdr>
            <w:top w:val="single" w:sz="4" w:space="1" w:color="D9D9D9" w:themeColor="background1" w:themeShade="D9"/>
          </w:pBdr>
          <w:jc w:val="right"/>
          <w:rPr>
            <w:sz w:val="20"/>
          </w:rPr>
        </w:pPr>
        <w:r w:rsidRPr="001719B3">
          <w:rPr>
            <w:sz w:val="20"/>
          </w:rPr>
          <w:fldChar w:fldCharType="begin"/>
        </w:r>
        <w:r w:rsidRPr="001719B3">
          <w:rPr>
            <w:sz w:val="20"/>
          </w:rPr>
          <w:instrText xml:space="preserve"> PAGE   \* MERGEFORMAT </w:instrText>
        </w:r>
        <w:r w:rsidRPr="001719B3">
          <w:rPr>
            <w:sz w:val="20"/>
          </w:rPr>
          <w:fldChar w:fldCharType="separate"/>
        </w:r>
        <w:r>
          <w:rPr>
            <w:noProof/>
            <w:sz w:val="20"/>
          </w:rPr>
          <w:t>11</w:t>
        </w:r>
        <w:r w:rsidRPr="001719B3">
          <w:rPr>
            <w:noProof/>
            <w:sz w:val="20"/>
          </w:rPr>
          <w:fldChar w:fldCharType="end"/>
        </w:r>
        <w:r w:rsidRPr="001719B3">
          <w:rPr>
            <w:sz w:val="20"/>
          </w:rPr>
          <w:t xml:space="preserve"> | </w:t>
        </w:r>
        <w:r w:rsidRPr="001719B3">
          <w:rPr>
            <w:color w:val="7F7F7F" w:themeColor="background1" w:themeShade="7F"/>
            <w:spacing w:val="60"/>
            <w:sz w:val="20"/>
          </w:rPr>
          <w:t>Page</w:t>
        </w:r>
      </w:p>
    </w:sdtContent>
  </w:sdt>
  <w:p w:rsidR="005C0938" w:rsidRDefault="005C09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78CD" w:rsidRDefault="007178CD" w:rsidP="00A56DF0">
      <w:r>
        <w:separator/>
      </w:r>
    </w:p>
  </w:footnote>
  <w:footnote w:type="continuationSeparator" w:id="0">
    <w:p w:rsidR="007178CD" w:rsidRDefault="007178CD" w:rsidP="00A56DF0">
      <w:r>
        <w:continuationSeparator/>
      </w:r>
    </w:p>
  </w:footnote>
  <w:footnote w:type="continuationNotice" w:id="1">
    <w:p w:rsidR="007178CD" w:rsidRDefault="007178C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4CC20406"/>
    <w:lvl w:ilvl="0">
      <w:start w:val="1"/>
      <w:numFmt w:val="decimal"/>
      <w:pStyle w:val="ListNumber"/>
      <w:lvlText w:val="%1."/>
      <w:lvlJc w:val="left"/>
      <w:pPr>
        <w:tabs>
          <w:tab w:val="num" w:pos="360"/>
        </w:tabs>
        <w:ind w:left="227" w:hanging="227"/>
      </w:pPr>
    </w:lvl>
  </w:abstractNum>
  <w:abstractNum w:abstractNumId="1" w15:restartNumberingAfterBreak="0">
    <w:nsid w:val="FFFFFF89"/>
    <w:multiLevelType w:val="singleLevel"/>
    <w:tmpl w:val="C2E0B83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213403"/>
    <w:multiLevelType w:val="hybridMultilevel"/>
    <w:tmpl w:val="5032207A"/>
    <w:lvl w:ilvl="0" w:tplc="9A206E62">
      <w:start w:val="1"/>
      <w:numFmt w:val="decimal"/>
      <w:lvlRestart w:val="0"/>
      <w:pStyle w:val="Bodytextnumbered"/>
      <w:lvlText w:val="%1"/>
      <w:lvlJc w:val="left"/>
      <w:pPr>
        <w:tabs>
          <w:tab w:val="num" w:pos="637"/>
        </w:tabs>
        <w:ind w:left="637" w:hanging="397"/>
      </w:pPr>
      <w:rPr>
        <w:rFonts w:hint="default"/>
        <w:b/>
        <w:i w:val="0"/>
        <w:color w:val="7AB800"/>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rPr>
        <w:rFonts w:hint="default"/>
        <w:b/>
        <w:i w:val="0"/>
        <w:color w:val="083863"/>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7476524"/>
    <w:multiLevelType w:val="hybridMultilevel"/>
    <w:tmpl w:val="A67C61DA"/>
    <w:lvl w:ilvl="0" w:tplc="0809000B">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0AC31BE8"/>
    <w:multiLevelType w:val="multilevel"/>
    <w:tmpl w:val="3252E9FC"/>
    <w:lvl w:ilvl="0">
      <w:start w:val="1"/>
      <w:numFmt w:val="bullet"/>
      <w:pStyle w:val="Heading3"/>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BD92AD9"/>
    <w:multiLevelType w:val="hybridMultilevel"/>
    <w:tmpl w:val="1682F4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584F41"/>
    <w:multiLevelType w:val="hybridMultilevel"/>
    <w:tmpl w:val="16506C2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14FD696C"/>
    <w:multiLevelType w:val="hybridMultilevel"/>
    <w:tmpl w:val="B1AEE9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9414D"/>
    <w:multiLevelType w:val="hybridMultilevel"/>
    <w:tmpl w:val="1A72D8C8"/>
    <w:lvl w:ilvl="0" w:tplc="2C6EC200">
      <w:start w:val="14"/>
      <w:numFmt w:val="bullet"/>
      <w:pStyle w:val="Bullet2"/>
      <w:lvlText w:val=""/>
      <w:lvlJc w:val="left"/>
      <w:pPr>
        <w:tabs>
          <w:tab w:val="num" w:pos="1191"/>
        </w:tabs>
        <w:ind w:left="1191" w:hanging="397"/>
      </w:pPr>
      <w:rPr>
        <w:rFonts w:ascii="Symbol" w:hAnsi="Symbol" w:hint="default"/>
        <w:b/>
        <w:i w:val="0"/>
        <w:color w:val="7AB800"/>
      </w:rPr>
    </w:lvl>
    <w:lvl w:ilvl="1" w:tplc="08090003" w:tentative="1">
      <w:start w:val="1"/>
      <w:numFmt w:val="bullet"/>
      <w:lvlText w:val="o"/>
      <w:lvlJc w:val="left"/>
      <w:pPr>
        <w:tabs>
          <w:tab w:val="num" w:pos="1837"/>
        </w:tabs>
        <w:ind w:left="1837" w:hanging="360"/>
      </w:pPr>
      <w:rPr>
        <w:rFonts w:ascii="Courier New" w:hAnsi="Courier New" w:cs="Courier New" w:hint="default"/>
      </w:rPr>
    </w:lvl>
    <w:lvl w:ilvl="2" w:tplc="08090005" w:tentative="1">
      <w:start w:val="1"/>
      <w:numFmt w:val="bullet"/>
      <w:lvlText w:val=""/>
      <w:lvlJc w:val="left"/>
      <w:pPr>
        <w:tabs>
          <w:tab w:val="num" w:pos="2557"/>
        </w:tabs>
        <w:ind w:left="2557" w:hanging="360"/>
      </w:pPr>
      <w:rPr>
        <w:rFonts w:ascii="Wingdings" w:hAnsi="Wingdings" w:hint="default"/>
      </w:rPr>
    </w:lvl>
    <w:lvl w:ilvl="3" w:tplc="08090001" w:tentative="1">
      <w:start w:val="1"/>
      <w:numFmt w:val="bullet"/>
      <w:lvlText w:val=""/>
      <w:lvlJc w:val="left"/>
      <w:pPr>
        <w:tabs>
          <w:tab w:val="num" w:pos="3277"/>
        </w:tabs>
        <w:ind w:left="3277" w:hanging="360"/>
      </w:pPr>
      <w:rPr>
        <w:rFonts w:ascii="Symbol" w:hAnsi="Symbol" w:hint="default"/>
      </w:rPr>
    </w:lvl>
    <w:lvl w:ilvl="4" w:tplc="08090003" w:tentative="1">
      <w:start w:val="1"/>
      <w:numFmt w:val="bullet"/>
      <w:lvlText w:val="o"/>
      <w:lvlJc w:val="left"/>
      <w:pPr>
        <w:tabs>
          <w:tab w:val="num" w:pos="3997"/>
        </w:tabs>
        <w:ind w:left="3997" w:hanging="360"/>
      </w:pPr>
      <w:rPr>
        <w:rFonts w:ascii="Courier New" w:hAnsi="Courier New" w:cs="Courier New" w:hint="default"/>
      </w:rPr>
    </w:lvl>
    <w:lvl w:ilvl="5" w:tplc="08090005" w:tentative="1">
      <w:start w:val="1"/>
      <w:numFmt w:val="bullet"/>
      <w:lvlText w:val=""/>
      <w:lvlJc w:val="left"/>
      <w:pPr>
        <w:tabs>
          <w:tab w:val="num" w:pos="4717"/>
        </w:tabs>
        <w:ind w:left="4717" w:hanging="360"/>
      </w:pPr>
      <w:rPr>
        <w:rFonts w:ascii="Wingdings" w:hAnsi="Wingdings" w:hint="default"/>
      </w:rPr>
    </w:lvl>
    <w:lvl w:ilvl="6" w:tplc="08090001" w:tentative="1">
      <w:start w:val="1"/>
      <w:numFmt w:val="bullet"/>
      <w:lvlText w:val=""/>
      <w:lvlJc w:val="left"/>
      <w:pPr>
        <w:tabs>
          <w:tab w:val="num" w:pos="5437"/>
        </w:tabs>
        <w:ind w:left="5437" w:hanging="360"/>
      </w:pPr>
      <w:rPr>
        <w:rFonts w:ascii="Symbol" w:hAnsi="Symbol" w:hint="default"/>
      </w:rPr>
    </w:lvl>
    <w:lvl w:ilvl="7" w:tplc="08090003" w:tentative="1">
      <w:start w:val="1"/>
      <w:numFmt w:val="bullet"/>
      <w:lvlText w:val="o"/>
      <w:lvlJc w:val="left"/>
      <w:pPr>
        <w:tabs>
          <w:tab w:val="num" w:pos="6157"/>
        </w:tabs>
        <w:ind w:left="6157" w:hanging="360"/>
      </w:pPr>
      <w:rPr>
        <w:rFonts w:ascii="Courier New" w:hAnsi="Courier New" w:cs="Courier New" w:hint="default"/>
      </w:rPr>
    </w:lvl>
    <w:lvl w:ilvl="8" w:tplc="08090005" w:tentative="1">
      <w:start w:val="1"/>
      <w:numFmt w:val="bullet"/>
      <w:lvlText w:val=""/>
      <w:lvlJc w:val="left"/>
      <w:pPr>
        <w:tabs>
          <w:tab w:val="num" w:pos="6877"/>
        </w:tabs>
        <w:ind w:left="6877" w:hanging="360"/>
      </w:pPr>
      <w:rPr>
        <w:rFonts w:ascii="Wingdings" w:hAnsi="Wingdings" w:hint="default"/>
      </w:rPr>
    </w:lvl>
  </w:abstractNum>
  <w:abstractNum w:abstractNumId="9" w15:restartNumberingAfterBreak="0">
    <w:nsid w:val="1964448E"/>
    <w:multiLevelType w:val="hybridMultilevel"/>
    <w:tmpl w:val="949EDF5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1B401267"/>
    <w:multiLevelType w:val="hybridMultilevel"/>
    <w:tmpl w:val="687E1B60"/>
    <w:lvl w:ilvl="0" w:tplc="0809000B">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EC44D12"/>
    <w:multiLevelType w:val="hybridMultilevel"/>
    <w:tmpl w:val="012A01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EDA0CD5"/>
    <w:multiLevelType w:val="hybridMultilevel"/>
    <w:tmpl w:val="81E22CEA"/>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57D3A80"/>
    <w:multiLevelType w:val="hybridMultilevel"/>
    <w:tmpl w:val="E6889808"/>
    <w:lvl w:ilvl="0" w:tplc="DBFE5F1E">
      <w:start w:val="1"/>
      <w:numFmt w:val="bullet"/>
      <w:lvlText w:val=""/>
      <w:lvlJc w:val="left"/>
      <w:pPr>
        <w:ind w:left="720" w:hanging="360"/>
      </w:pPr>
      <w:rPr>
        <w:rFonts w:ascii="Symbol" w:hAnsi="Symbol" w:hint="default"/>
      </w:rPr>
    </w:lvl>
    <w:lvl w:ilvl="1" w:tplc="97DC5A3A">
      <w:start w:val="1"/>
      <w:numFmt w:val="bullet"/>
      <w:lvlText w:val="o"/>
      <w:lvlJc w:val="left"/>
      <w:pPr>
        <w:ind w:left="1440" w:hanging="360"/>
      </w:pPr>
      <w:rPr>
        <w:rFonts w:ascii="Courier New" w:hAnsi="Courier New" w:hint="default"/>
      </w:rPr>
    </w:lvl>
    <w:lvl w:ilvl="2" w:tplc="FEB4E560">
      <w:start w:val="1"/>
      <w:numFmt w:val="bullet"/>
      <w:lvlText w:val=""/>
      <w:lvlJc w:val="left"/>
      <w:pPr>
        <w:ind w:left="2160" w:hanging="360"/>
      </w:pPr>
      <w:rPr>
        <w:rFonts w:ascii="Wingdings" w:hAnsi="Wingdings" w:hint="default"/>
      </w:rPr>
    </w:lvl>
    <w:lvl w:ilvl="3" w:tplc="2E8AAD28">
      <w:start w:val="1"/>
      <w:numFmt w:val="bullet"/>
      <w:lvlText w:val=""/>
      <w:lvlJc w:val="left"/>
      <w:pPr>
        <w:ind w:left="2880" w:hanging="360"/>
      </w:pPr>
      <w:rPr>
        <w:rFonts w:ascii="Symbol" w:hAnsi="Symbol" w:hint="default"/>
      </w:rPr>
    </w:lvl>
    <w:lvl w:ilvl="4" w:tplc="67D49D98">
      <w:start w:val="1"/>
      <w:numFmt w:val="bullet"/>
      <w:lvlText w:val="o"/>
      <w:lvlJc w:val="left"/>
      <w:pPr>
        <w:ind w:left="3600" w:hanging="360"/>
      </w:pPr>
      <w:rPr>
        <w:rFonts w:ascii="Courier New" w:hAnsi="Courier New" w:hint="default"/>
      </w:rPr>
    </w:lvl>
    <w:lvl w:ilvl="5" w:tplc="495CD5FE">
      <w:start w:val="1"/>
      <w:numFmt w:val="bullet"/>
      <w:lvlText w:val=""/>
      <w:lvlJc w:val="left"/>
      <w:pPr>
        <w:ind w:left="4320" w:hanging="360"/>
      </w:pPr>
      <w:rPr>
        <w:rFonts w:ascii="Wingdings" w:hAnsi="Wingdings" w:hint="default"/>
      </w:rPr>
    </w:lvl>
    <w:lvl w:ilvl="6" w:tplc="EB98C7A4">
      <w:start w:val="1"/>
      <w:numFmt w:val="bullet"/>
      <w:lvlText w:val=""/>
      <w:lvlJc w:val="left"/>
      <w:pPr>
        <w:ind w:left="5040" w:hanging="360"/>
      </w:pPr>
      <w:rPr>
        <w:rFonts w:ascii="Symbol" w:hAnsi="Symbol" w:hint="default"/>
      </w:rPr>
    </w:lvl>
    <w:lvl w:ilvl="7" w:tplc="829E4EC6">
      <w:start w:val="1"/>
      <w:numFmt w:val="bullet"/>
      <w:lvlText w:val="o"/>
      <w:lvlJc w:val="left"/>
      <w:pPr>
        <w:ind w:left="5760" w:hanging="360"/>
      </w:pPr>
      <w:rPr>
        <w:rFonts w:ascii="Courier New" w:hAnsi="Courier New" w:hint="default"/>
      </w:rPr>
    </w:lvl>
    <w:lvl w:ilvl="8" w:tplc="9BA0D70E">
      <w:start w:val="1"/>
      <w:numFmt w:val="bullet"/>
      <w:lvlText w:val=""/>
      <w:lvlJc w:val="left"/>
      <w:pPr>
        <w:ind w:left="6480" w:hanging="360"/>
      </w:pPr>
      <w:rPr>
        <w:rFonts w:ascii="Wingdings" w:hAnsi="Wingdings" w:hint="default"/>
      </w:rPr>
    </w:lvl>
  </w:abstractNum>
  <w:abstractNum w:abstractNumId="14" w15:restartNumberingAfterBreak="0">
    <w:nsid w:val="367E419D"/>
    <w:multiLevelType w:val="hybridMultilevel"/>
    <w:tmpl w:val="D55255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7251C7"/>
    <w:multiLevelType w:val="hybridMultilevel"/>
    <w:tmpl w:val="2ED631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FCD6EBF"/>
    <w:multiLevelType w:val="hybridMultilevel"/>
    <w:tmpl w:val="A9A6B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6343C2"/>
    <w:multiLevelType w:val="hybridMultilevel"/>
    <w:tmpl w:val="7AD81DE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2D05D0E"/>
    <w:multiLevelType w:val="hybridMultilevel"/>
    <w:tmpl w:val="585409AC"/>
    <w:lvl w:ilvl="0" w:tplc="08090005">
      <w:start w:val="1"/>
      <w:numFmt w:val="bullet"/>
      <w:lvlText w:val=""/>
      <w:lvlJc w:val="left"/>
      <w:pPr>
        <w:ind w:left="720" w:hanging="360"/>
      </w:pPr>
      <w:rPr>
        <w:rFonts w:ascii="Wingdings" w:hAnsi="Wingdings" w:hint="default"/>
      </w:rPr>
    </w:lvl>
    <w:lvl w:ilvl="1" w:tplc="97DC5A3A">
      <w:start w:val="1"/>
      <w:numFmt w:val="bullet"/>
      <w:lvlText w:val="o"/>
      <w:lvlJc w:val="left"/>
      <w:pPr>
        <w:ind w:left="1440" w:hanging="360"/>
      </w:pPr>
      <w:rPr>
        <w:rFonts w:ascii="Courier New" w:hAnsi="Courier New" w:hint="default"/>
      </w:rPr>
    </w:lvl>
    <w:lvl w:ilvl="2" w:tplc="FEB4E560">
      <w:start w:val="1"/>
      <w:numFmt w:val="bullet"/>
      <w:lvlText w:val=""/>
      <w:lvlJc w:val="left"/>
      <w:pPr>
        <w:ind w:left="2160" w:hanging="360"/>
      </w:pPr>
      <w:rPr>
        <w:rFonts w:ascii="Wingdings" w:hAnsi="Wingdings" w:hint="default"/>
      </w:rPr>
    </w:lvl>
    <w:lvl w:ilvl="3" w:tplc="2E8AAD28">
      <w:start w:val="1"/>
      <w:numFmt w:val="bullet"/>
      <w:lvlText w:val=""/>
      <w:lvlJc w:val="left"/>
      <w:pPr>
        <w:ind w:left="2880" w:hanging="360"/>
      </w:pPr>
      <w:rPr>
        <w:rFonts w:ascii="Symbol" w:hAnsi="Symbol" w:hint="default"/>
      </w:rPr>
    </w:lvl>
    <w:lvl w:ilvl="4" w:tplc="67D49D98">
      <w:start w:val="1"/>
      <w:numFmt w:val="bullet"/>
      <w:lvlText w:val="o"/>
      <w:lvlJc w:val="left"/>
      <w:pPr>
        <w:ind w:left="3600" w:hanging="360"/>
      </w:pPr>
      <w:rPr>
        <w:rFonts w:ascii="Courier New" w:hAnsi="Courier New" w:hint="default"/>
      </w:rPr>
    </w:lvl>
    <w:lvl w:ilvl="5" w:tplc="495CD5FE">
      <w:start w:val="1"/>
      <w:numFmt w:val="bullet"/>
      <w:lvlText w:val=""/>
      <w:lvlJc w:val="left"/>
      <w:pPr>
        <w:ind w:left="4320" w:hanging="360"/>
      </w:pPr>
      <w:rPr>
        <w:rFonts w:ascii="Wingdings" w:hAnsi="Wingdings" w:hint="default"/>
      </w:rPr>
    </w:lvl>
    <w:lvl w:ilvl="6" w:tplc="EB98C7A4">
      <w:start w:val="1"/>
      <w:numFmt w:val="bullet"/>
      <w:lvlText w:val=""/>
      <w:lvlJc w:val="left"/>
      <w:pPr>
        <w:ind w:left="5040" w:hanging="360"/>
      </w:pPr>
      <w:rPr>
        <w:rFonts w:ascii="Symbol" w:hAnsi="Symbol" w:hint="default"/>
      </w:rPr>
    </w:lvl>
    <w:lvl w:ilvl="7" w:tplc="829E4EC6">
      <w:start w:val="1"/>
      <w:numFmt w:val="bullet"/>
      <w:lvlText w:val="o"/>
      <w:lvlJc w:val="left"/>
      <w:pPr>
        <w:ind w:left="5760" w:hanging="360"/>
      </w:pPr>
      <w:rPr>
        <w:rFonts w:ascii="Courier New" w:hAnsi="Courier New" w:hint="default"/>
      </w:rPr>
    </w:lvl>
    <w:lvl w:ilvl="8" w:tplc="9BA0D70E">
      <w:start w:val="1"/>
      <w:numFmt w:val="bullet"/>
      <w:lvlText w:val=""/>
      <w:lvlJc w:val="left"/>
      <w:pPr>
        <w:ind w:left="6480" w:hanging="360"/>
      </w:pPr>
      <w:rPr>
        <w:rFonts w:ascii="Wingdings" w:hAnsi="Wingdings" w:hint="default"/>
      </w:rPr>
    </w:lvl>
  </w:abstractNum>
  <w:abstractNum w:abstractNumId="19" w15:restartNumberingAfterBreak="0">
    <w:nsid w:val="464A54AA"/>
    <w:multiLevelType w:val="multilevel"/>
    <w:tmpl w:val="DDF82688"/>
    <w:name w:val="zzmpLOLglOther||02 LOLglOther|2|3|1|1|0|9||1|0|1||1|0|0||1|0|0||1|0|0||1|0|0||1|0|0||mpNA||mpNA||2"/>
    <w:lvl w:ilvl="0">
      <w:start w:val="1"/>
      <w:numFmt w:val="decimal"/>
      <w:lvlRestart w:val="0"/>
      <w:pStyle w:val="LOLglOtherL1"/>
      <w:lvlText w:val="%1"/>
      <w:lvlJc w:val="left"/>
      <w:pPr>
        <w:tabs>
          <w:tab w:val="num" w:pos="720"/>
        </w:tabs>
        <w:ind w:left="720" w:hanging="720"/>
      </w:pPr>
      <w:rPr>
        <w:rFonts w:ascii="Arial" w:hAnsi="Arial" w:cs="Times New Roman" w:hint="default"/>
        <w:b/>
        <w:i w:val="0"/>
        <w:caps/>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OLglOtherL2"/>
      <w:lvlText w:val="%1.%2"/>
      <w:lvlJc w:val="left"/>
      <w:pPr>
        <w:tabs>
          <w:tab w:val="num" w:pos="720"/>
        </w:tabs>
        <w:ind w:left="720" w:hanging="720"/>
      </w:pPr>
      <w:rPr>
        <w:rFonts w:ascii="Arial" w:hAnsi="Arial" w:cs="Times New Roman" w:hint="default"/>
        <w:b/>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OLglOtherL3"/>
      <w:lvlText w:val="%1.%2.%3"/>
      <w:lvlJc w:val="left"/>
      <w:pPr>
        <w:tabs>
          <w:tab w:val="num" w:pos="1699"/>
        </w:tabs>
        <w:ind w:left="1699" w:hanging="979"/>
      </w:pPr>
      <w:rPr>
        <w:rFonts w:ascii="Arial" w:hAnsi="Arial" w:cs="Times New Roman" w:hint="default"/>
        <w:b/>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OLglOtherL4"/>
      <w:lvlText w:val="(%4)"/>
      <w:lvlJc w:val="left"/>
      <w:pPr>
        <w:tabs>
          <w:tab w:val="num" w:pos="2419"/>
        </w:tabs>
        <w:ind w:left="2419" w:hanging="720"/>
      </w:pPr>
      <w:rPr>
        <w:rFonts w:ascii="Times New Roman" w:hAnsi="Times New Roman" w:cs="Times New Roman" w:hint="default"/>
        <w:b/>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OLglOtherL5"/>
      <w:lvlText w:val="(%5)"/>
      <w:lvlJc w:val="left"/>
      <w:pPr>
        <w:tabs>
          <w:tab w:val="num" w:pos="3139"/>
        </w:tabs>
        <w:ind w:left="3139" w:hanging="720"/>
      </w:pPr>
      <w:rPr>
        <w:rFonts w:ascii="Times New Roman" w:hAnsi="Times New Roman" w:cs="Times New Roman" w:hint="default"/>
        <w:b/>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OLglOtherL6"/>
      <w:lvlText w:val="(%6)"/>
      <w:lvlJc w:val="left"/>
      <w:pPr>
        <w:tabs>
          <w:tab w:val="num" w:pos="3859"/>
        </w:tabs>
        <w:ind w:left="3859" w:hanging="720"/>
      </w:pPr>
      <w:rPr>
        <w:rFonts w:ascii="Times New Roman" w:hAnsi="Times New Roman" w:cs="Times New Roman" w:hint="default"/>
        <w:b/>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LOLglOtherL7"/>
      <w:lvlText w:val="(%7)"/>
      <w:lvlJc w:val="left"/>
      <w:pPr>
        <w:tabs>
          <w:tab w:val="num" w:pos="4579"/>
        </w:tabs>
        <w:ind w:left="4579" w:hanging="720"/>
      </w:pPr>
      <w:rPr>
        <w:rFonts w:ascii="Times New Roman" w:hAnsi="Times New Roman" w:cs="Times New Roman" w:hint="default"/>
        <w:b/>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720"/>
        </w:tabs>
        <w:ind w:left="0" w:firstLine="0"/>
      </w:pPr>
      <w:rPr>
        <w:rFonts w:ascii="Times New Roman" w:hAnsi="Times New Roman" w:cs="Times New Roman" w:hint="default"/>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720"/>
        </w:tabs>
        <w:ind w:left="0" w:firstLine="0"/>
      </w:pPr>
      <w:rPr>
        <w:rFonts w:ascii="Times New Roman" w:hAnsi="Times New Roman" w:cs="Times New Roman" w:hint="default"/>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4D237F40"/>
    <w:multiLevelType w:val="hybridMultilevel"/>
    <w:tmpl w:val="2804938A"/>
    <w:lvl w:ilvl="0" w:tplc="0809000B">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4D656C7C"/>
    <w:multiLevelType w:val="hybridMultilevel"/>
    <w:tmpl w:val="45C04478"/>
    <w:lvl w:ilvl="0" w:tplc="5BB0DD5A">
      <w:start w:val="3"/>
      <w:numFmt w:val="bullet"/>
      <w:lvlText w:val="-"/>
      <w:lvlJc w:val="left"/>
      <w:pPr>
        <w:ind w:left="861" w:hanging="360"/>
      </w:pPr>
      <w:rPr>
        <w:rFonts w:ascii="Arial" w:eastAsiaTheme="minorEastAsia" w:hAnsi="Arial" w:cs="Arial" w:hint="default"/>
        <w:i/>
        <w:color w:val="0070C0"/>
        <w:sz w:val="22"/>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22" w15:restartNumberingAfterBreak="0">
    <w:nsid w:val="54062B62"/>
    <w:multiLevelType w:val="hybridMultilevel"/>
    <w:tmpl w:val="22BCD1DA"/>
    <w:lvl w:ilvl="0" w:tplc="0809000B">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55D17ED1"/>
    <w:multiLevelType w:val="hybridMultilevel"/>
    <w:tmpl w:val="F108551C"/>
    <w:lvl w:ilvl="0" w:tplc="08090001">
      <w:start w:val="1"/>
      <w:numFmt w:val="bullet"/>
      <w:lvlText w:val=""/>
      <w:lvlJc w:val="left"/>
      <w:pPr>
        <w:ind w:left="960" w:hanging="360"/>
      </w:pPr>
      <w:rPr>
        <w:rFonts w:ascii="Symbol" w:hAnsi="Symbol"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24" w15:restartNumberingAfterBreak="0">
    <w:nsid w:val="58185E32"/>
    <w:multiLevelType w:val="hybridMultilevel"/>
    <w:tmpl w:val="5520110C"/>
    <w:lvl w:ilvl="0" w:tplc="08090005">
      <w:start w:val="1"/>
      <w:numFmt w:val="bullet"/>
      <w:lvlText w:val=""/>
      <w:lvlJc w:val="left"/>
      <w:pPr>
        <w:ind w:left="502"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CC164C"/>
    <w:multiLevelType w:val="hybridMultilevel"/>
    <w:tmpl w:val="F2427D2C"/>
    <w:lvl w:ilvl="0" w:tplc="9B3267A4">
      <w:start w:val="1"/>
      <w:numFmt w:val="bullet"/>
      <w:pStyle w:val="BulletPoints"/>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5B312D02"/>
    <w:multiLevelType w:val="multilevel"/>
    <w:tmpl w:val="8B629F6C"/>
    <w:lvl w:ilvl="0">
      <w:start w:val="1"/>
      <w:numFmt w:val="decimal"/>
      <w:pStyle w:val="heading10"/>
      <w:lvlText w:val="%1."/>
      <w:lvlJc w:val="left"/>
      <w:pPr>
        <w:ind w:left="501" w:hanging="360"/>
      </w:pPr>
      <w:rPr>
        <w:sz w:val="2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DFA1511"/>
    <w:multiLevelType w:val="hybridMultilevel"/>
    <w:tmpl w:val="1858576A"/>
    <w:lvl w:ilvl="0" w:tplc="14C2A918">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657D01"/>
    <w:multiLevelType w:val="hybridMultilevel"/>
    <w:tmpl w:val="E42C30E0"/>
    <w:lvl w:ilvl="0" w:tplc="67B2B248">
      <w:start w:val="1"/>
      <w:numFmt w:val="bullet"/>
      <w:pStyle w:val="ListBulleted"/>
      <w:lvlText w:val=""/>
      <w:lvlJc w:val="left"/>
      <w:pPr>
        <w:tabs>
          <w:tab w:val="num" w:pos="720"/>
        </w:tabs>
        <w:ind w:left="717" w:hanging="357"/>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E84105"/>
    <w:multiLevelType w:val="hybridMultilevel"/>
    <w:tmpl w:val="6EB0CBBC"/>
    <w:lvl w:ilvl="0" w:tplc="83364E06">
      <w:start w:val="1"/>
      <w:numFmt w:val="bullet"/>
      <w:pStyle w:val="ListParagraph"/>
      <w:lvlText w:val=""/>
      <w:lvlJc w:val="left"/>
      <w:pPr>
        <w:ind w:left="1571" w:hanging="360"/>
      </w:pPr>
      <w:rPr>
        <w:rFonts w:ascii="Symbol" w:hAnsi="Symbol" w:hint="default"/>
        <w:color w:val="000000" w:themeColor="text1"/>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0" w15:restartNumberingAfterBreak="0">
    <w:nsid w:val="774B3802"/>
    <w:multiLevelType w:val="hybridMultilevel"/>
    <w:tmpl w:val="BCCC83F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13"/>
  </w:num>
  <w:num w:numId="2">
    <w:abstractNumId w:val="1"/>
  </w:num>
  <w:num w:numId="3">
    <w:abstractNumId w:val="19"/>
  </w:num>
  <w:num w:numId="4">
    <w:abstractNumId w:val="28"/>
  </w:num>
  <w:num w:numId="5">
    <w:abstractNumId w:val="0"/>
  </w:num>
  <w:num w:numId="6">
    <w:abstractNumId w:val="27"/>
  </w:num>
  <w:num w:numId="7">
    <w:abstractNumId w:val="25"/>
  </w:num>
  <w:num w:numId="8">
    <w:abstractNumId w:val="4"/>
  </w:num>
  <w:num w:numId="9">
    <w:abstractNumId w:val="29"/>
  </w:num>
  <w:num w:numId="10">
    <w:abstractNumId w:val="26"/>
  </w:num>
  <w:num w:numId="11">
    <w:abstractNumId w:val="2"/>
  </w:num>
  <w:num w:numId="12">
    <w:abstractNumId w:val="30"/>
  </w:num>
  <w:num w:numId="13">
    <w:abstractNumId w:val="6"/>
  </w:num>
  <w:num w:numId="14">
    <w:abstractNumId w:val="8"/>
  </w:num>
  <w:num w:numId="15">
    <w:abstractNumId w:val="9"/>
  </w:num>
  <w:num w:numId="16">
    <w:abstractNumId w:val="26"/>
    <w:lvlOverride w:ilvl="0">
      <w:startOverride w:val="3"/>
    </w:lvlOverride>
    <w:lvlOverride w:ilvl="1">
      <w:startOverride w:val="1"/>
    </w:lvlOverride>
  </w:num>
  <w:num w:numId="17">
    <w:abstractNumId w:val="26"/>
    <w:lvlOverride w:ilvl="0">
      <w:startOverride w:val="10"/>
    </w:lvlOverride>
    <w:lvlOverride w:ilvl="1">
      <w:startOverride w:val="1"/>
    </w:lvlOverride>
  </w:num>
  <w:num w:numId="18">
    <w:abstractNumId w:val="11"/>
  </w:num>
  <w:num w:numId="19">
    <w:abstractNumId w:val="17"/>
  </w:num>
  <w:num w:numId="20">
    <w:abstractNumId w:val="23"/>
  </w:num>
  <w:num w:numId="21">
    <w:abstractNumId w:val="5"/>
  </w:num>
  <w:num w:numId="22">
    <w:abstractNumId w:val="7"/>
  </w:num>
  <w:num w:numId="23">
    <w:abstractNumId w:val="15"/>
  </w:num>
  <w:num w:numId="24">
    <w:abstractNumId w:val="12"/>
  </w:num>
  <w:num w:numId="25">
    <w:abstractNumId w:val="3"/>
  </w:num>
  <w:num w:numId="26">
    <w:abstractNumId w:val="21"/>
  </w:num>
  <w:num w:numId="27">
    <w:abstractNumId w:val="26"/>
  </w:num>
  <w:num w:numId="28">
    <w:abstractNumId w:val="10"/>
  </w:num>
  <w:num w:numId="29">
    <w:abstractNumId w:val="24"/>
  </w:num>
  <w:num w:numId="30">
    <w:abstractNumId w:val="18"/>
  </w:num>
  <w:num w:numId="31">
    <w:abstractNumId w:val="20"/>
  </w:num>
  <w:num w:numId="32">
    <w:abstractNumId w:val="22"/>
  </w:num>
  <w:num w:numId="33">
    <w:abstractNumId w:val="14"/>
  </w:num>
  <w:num w:numId="34">
    <w:abstractNumId w:val="16"/>
  </w:num>
  <w:num w:numId="35">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o:colormru v:ext="edit" colors="#58cae7"/>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TA0MrA0NTW3tLQ0NTBR0lEKTi0uzszPAykwqwUA/IR9/SwAAAA="/>
  </w:docVars>
  <w:rsids>
    <w:rsidRoot w:val="00D2021E"/>
    <w:rsid w:val="00000E79"/>
    <w:rsid w:val="0000238D"/>
    <w:rsid w:val="000024FC"/>
    <w:rsid w:val="0000267C"/>
    <w:rsid w:val="00003A8D"/>
    <w:rsid w:val="00005926"/>
    <w:rsid w:val="00010F07"/>
    <w:rsid w:val="00011923"/>
    <w:rsid w:val="000135A2"/>
    <w:rsid w:val="00017594"/>
    <w:rsid w:val="00020525"/>
    <w:rsid w:val="000218B8"/>
    <w:rsid w:val="00021AAB"/>
    <w:rsid w:val="00022AD1"/>
    <w:rsid w:val="00022F8D"/>
    <w:rsid w:val="000236AE"/>
    <w:rsid w:val="00030020"/>
    <w:rsid w:val="0003213D"/>
    <w:rsid w:val="0003406D"/>
    <w:rsid w:val="000341D3"/>
    <w:rsid w:val="00035970"/>
    <w:rsid w:val="00035D79"/>
    <w:rsid w:val="00036120"/>
    <w:rsid w:val="000365C6"/>
    <w:rsid w:val="0003693B"/>
    <w:rsid w:val="0003774D"/>
    <w:rsid w:val="00040B99"/>
    <w:rsid w:val="00041265"/>
    <w:rsid w:val="00041FB0"/>
    <w:rsid w:val="00042BEC"/>
    <w:rsid w:val="0004399A"/>
    <w:rsid w:val="0005050E"/>
    <w:rsid w:val="00053485"/>
    <w:rsid w:val="0005786D"/>
    <w:rsid w:val="00060721"/>
    <w:rsid w:val="0006099D"/>
    <w:rsid w:val="00062ADF"/>
    <w:rsid w:val="00063E47"/>
    <w:rsid w:val="00064586"/>
    <w:rsid w:val="0006468D"/>
    <w:rsid w:val="0006643A"/>
    <w:rsid w:val="000728EF"/>
    <w:rsid w:val="000744A0"/>
    <w:rsid w:val="00077CC6"/>
    <w:rsid w:val="0008007E"/>
    <w:rsid w:val="00081F89"/>
    <w:rsid w:val="00082950"/>
    <w:rsid w:val="00082E31"/>
    <w:rsid w:val="00085369"/>
    <w:rsid w:val="000853FA"/>
    <w:rsid w:val="00090205"/>
    <w:rsid w:val="00090A7B"/>
    <w:rsid w:val="0009446B"/>
    <w:rsid w:val="00096435"/>
    <w:rsid w:val="0009680C"/>
    <w:rsid w:val="000A1EB1"/>
    <w:rsid w:val="000A28D6"/>
    <w:rsid w:val="000A2DEE"/>
    <w:rsid w:val="000A323A"/>
    <w:rsid w:val="000A74FE"/>
    <w:rsid w:val="000A7C19"/>
    <w:rsid w:val="000B16FA"/>
    <w:rsid w:val="000B1A59"/>
    <w:rsid w:val="000B1FC4"/>
    <w:rsid w:val="000B3DEE"/>
    <w:rsid w:val="000B43E6"/>
    <w:rsid w:val="000C0DE5"/>
    <w:rsid w:val="000C3B56"/>
    <w:rsid w:val="000C75F0"/>
    <w:rsid w:val="000C7B34"/>
    <w:rsid w:val="000D0F02"/>
    <w:rsid w:val="000D3A78"/>
    <w:rsid w:val="000D4514"/>
    <w:rsid w:val="000D4807"/>
    <w:rsid w:val="000D5C54"/>
    <w:rsid w:val="000D6DFA"/>
    <w:rsid w:val="000E186D"/>
    <w:rsid w:val="000E2D55"/>
    <w:rsid w:val="000E383D"/>
    <w:rsid w:val="000E71D2"/>
    <w:rsid w:val="000E7DD1"/>
    <w:rsid w:val="000F30EF"/>
    <w:rsid w:val="000F3B1D"/>
    <w:rsid w:val="000F6FF6"/>
    <w:rsid w:val="00100EEB"/>
    <w:rsid w:val="0010488E"/>
    <w:rsid w:val="00105EB2"/>
    <w:rsid w:val="00105FD1"/>
    <w:rsid w:val="00107220"/>
    <w:rsid w:val="0011315C"/>
    <w:rsid w:val="001135BE"/>
    <w:rsid w:val="00117D7E"/>
    <w:rsid w:val="00117E7B"/>
    <w:rsid w:val="001205A2"/>
    <w:rsid w:val="00121D54"/>
    <w:rsid w:val="00122773"/>
    <w:rsid w:val="00125C32"/>
    <w:rsid w:val="001268DC"/>
    <w:rsid w:val="00127160"/>
    <w:rsid w:val="001305EF"/>
    <w:rsid w:val="00130913"/>
    <w:rsid w:val="00130F82"/>
    <w:rsid w:val="001314CC"/>
    <w:rsid w:val="00131BF6"/>
    <w:rsid w:val="001330CC"/>
    <w:rsid w:val="00134305"/>
    <w:rsid w:val="001365B1"/>
    <w:rsid w:val="00141612"/>
    <w:rsid w:val="00143025"/>
    <w:rsid w:val="00144AF7"/>
    <w:rsid w:val="00146789"/>
    <w:rsid w:val="00147885"/>
    <w:rsid w:val="00147B63"/>
    <w:rsid w:val="00147CC4"/>
    <w:rsid w:val="00150D05"/>
    <w:rsid w:val="00152F4F"/>
    <w:rsid w:val="00154978"/>
    <w:rsid w:val="00155308"/>
    <w:rsid w:val="0015643A"/>
    <w:rsid w:val="001602AD"/>
    <w:rsid w:val="00160E74"/>
    <w:rsid w:val="00161DC1"/>
    <w:rsid w:val="0016221A"/>
    <w:rsid w:val="0016419E"/>
    <w:rsid w:val="0016523C"/>
    <w:rsid w:val="001660B4"/>
    <w:rsid w:val="001669AA"/>
    <w:rsid w:val="00166D59"/>
    <w:rsid w:val="0017122C"/>
    <w:rsid w:val="001719B3"/>
    <w:rsid w:val="00172312"/>
    <w:rsid w:val="0017456F"/>
    <w:rsid w:val="00175A88"/>
    <w:rsid w:val="00175D80"/>
    <w:rsid w:val="00181773"/>
    <w:rsid w:val="00184377"/>
    <w:rsid w:val="00184838"/>
    <w:rsid w:val="001861EE"/>
    <w:rsid w:val="00186462"/>
    <w:rsid w:val="00190BA5"/>
    <w:rsid w:val="00193C31"/>
    <w:rsid w:val="001944FE"/>
    <w:rsid w:val="001A03FE"/>
    <w:rsid w:val="001A16FA"/>
    <w:rsid w:val="001A2CED"/>
    <w:rsid w:val="001A2EAE"/>
    <w:rsid w:val="001A449D"/>
    <w:rsid w:val="001A7318"/>
    <w:rsid w:val="001A7F25"/>
    <w:rsid w:val="001B5835"/>
    <w:rsid w:val="001D033C"/>
    <w:rsid w:val="001E0376"/>
    <w:rsid w:val="001E747E"/>
    <w:rsid w:val="001E7BCE"/>
    <w:rsid w:val="001F00BE"/>
    <w:rsid w:val="001F05BC"/>
    <w:rsid w:val="001F4178"/>
    <w:rsid w:val="00201090"/>
    <w:rsid w:val="00203CB0"/>
    <w:rsid w:val="0021279D"/>
    <w:rsid w:val="00212EAD"/>
    <w:rsid w:val="002148B5"/>
    <w:rsid w:val="00214CF1"/>
    <w:rsid w:val="002152DC"/>
    <w:rsid w:val="002159FE"/>
    <w:rsid w:val="00216831"/>
    <w:rsid w:val="00216DF2"/>
    <w:rsid w:val="00220B7A"/>
    <w:rsid w:val="00220D63"/>
    <w:rsid w:val="00221D8F"/>
    <w:rsid w:val="0022330C"/>
    <w:rsid w:val="00224F0A"/>
    <w:rsid w:val="00231724"/>
    <w:rsid w:val="00233F3F"/>
    <w:rsid w:val="00234CFD"/>
    <w:rsid w:val="00244F10"/>
    <w:rsid w:val="00252068"/>
    <w:rsid w:val="002534A5"/>
    <w:rsid w:val="00254001"/>
    <w:rsid w:val="00254252"/>
    <w:rsid w:val="00254F59"/>
    <w:rsid w:val="00255E9C"/>
    <w:rsid w:val="00255FA3"/>
    <w:rsid w:val="00257A38"/>
    <w:rsid w:val="00257D95"/>
    <w:rsid w:val="00263770"/>
    <w:rsid w:val="00263D09"/>
    <w:rsid w:val="0026429B"/>
    <w:rsid w:val="0028032B"/>
    <w:rsid w:val="002825D8"/>
    <w:rsid w:val="00285E7C"/>
    <w:rsid w:val="002916A3"/>
    <w:rsid w:val="00293921"/>
    <w:rsid w:val="00294C4F"/>
    <w:rsid w:val="002A4CB6"/>
    <w:rsid w:val="002A5852"/>
    <w:rsid w:val="002B361F"/>
    <w:rsid w:val="002B3AED"/>
    <w:rsid w:val="002B54A1"/>
    <w:rsid w:val="002C0B0A"/>
    <w:rsid w:val="002C1157"/>
    <w:rsid w:val="002C134B"/>
    <w:rsid w:val="002C293F"/>
    <w:rsid w:val="002C607B"/>
    <w:rsid w:val="002C659A"/>
    <w:rsid w:val="002C67B5"/>
    <w:rsid w:val="002D0F25"/>
    <w:rsid w:val="002D62F7"/>
    <w:rsid w:val="002E4419"/>
    <w:rsid w:val="002E5367"/>
    <w:rsid w:val="002E7DCA"/>
    <w:rsid w:val="002F1132"/>
    <w:rsid w:val="002F1254"/>
    <w:rsid w:val="002F1308"/>
    <w:rsid w:val="002F20CD"/>
    <w:rsid w:val="002F2626"/>
    <w:rsid w:val="002F39D4"/>
    <w:rsid w:val="002F4189"/>
    <w:rsid w:val="002F7B2D"/>
    <w:rsid w:val="003001F1"/>
    <w:rsid w:val="00300C03"/>
    <w:rsid w:val="00303ABC"/>
    <w:rsid w:val="00304BDF"/>
    <w:rsid w:val="00314367"/>
    <w:rsid w:val="00315ABC"/>
    <w:rsid w:val="00315F90"/>
    <w:rsid w:val="0031745F"/>
    <w:rsid w:val="00321936"/>
    <w:rsid w:val="00321D45"/>
    <w:rsid w:val="00323AA5"/>
    <w:rsid w:val="00326E67"/>
    <w:rsid w:val="00330F74"/>
    <w:rsid w:val="003332B4"/>
    <w:rsid w:val="00336464"/>
    <w:rsid w:val="003378AE"/>
    <w:rsid w:val="003418F2"/>
    <w:rsid w:val="00341E83"/>
    <w:rsid w:val="00342B2D"/>
    <w:rsid w:val="003442AC"/>
    <w:rsid w:val="003446F4"/>
    <w:rsid w:val="00346114"/>
    <w:rsid w:val="00346AC2"/>
    <w:rsid w:val="00346D2F"/>
    <w:rsid w:val="003473DA"/>
    <w:rsid w:val="00347EF7"/>
    <w:rsid w:val="003524C5"/>
    <w:rsid w:val="00355052"/>
    <w:rsid w:val="00355231"/>
    <w:rsid w:val="00357305"/>
    <w:rsid w:val="00360FA0"/>
    <w:rsid w:val="00361D77"/>
    <w:rsid w:val="00362171"/>
    <w:rsid w:val="0037194C"/>
    <w:rsid w:val="00371A73"/>
    <w:rsid w:val="00371F5F"/>
    <w:rsid w:val="003720AF"/>
    <w:rsid w:val="003737F2"/>
    <w:rsid w:val="0037660B"/>
    <w:rsid w:val="003872D9"/>
    <w:rsid w:val="00391924"/>
    <w:rsid w:val="00391ED9"/>
    <w:rsid w:val="00394428"/>
    <w:rsid w:val="00395542"/>
    <w:rsid w:val="00396149"/>
    <w:rsid w:val="0039663A"/>
    <w:rsid w:val="0039695C"/>
    <w:rsid w:val="0039742F"/>
    <w:rsid w:val="003A1AFB"/>
    <w:rsid w:val="003A3E92"/>
    <w:rsid w:val="003A67E2"/>
    <w:rsid w:val="003B12E5"/>
    <w:rsid w:val="003B1632"/>
    <w:rsid w:val="003B263C"/>
    <w:rsid w:val="003B26C3"/>
    <w:rsid w:val="003B3F05"/>
    <w:rsid w:val="003B5C84"/>
    <w:rsid w:val="003C4261"/>
    <w:rsid w:val="003C5B24"/>
    <w:rsid w:val="003C72CC"/>
    <w:rsid w:val="003D01B3"/>
    <w:rsid w:val="003D1463"/>
    <w:rsid w:val="003D37BE"/>
    <w:rsid w:val="003D4B19"/>
    <w:rsid w:val="003E0217"/>
    <w:rsid w:val="003E1BBD"/>
    <w:rsid w:val="003E348B"/>
    <w:rsid w:val="003E56D0"/>
    <w:rsid w:val="003E66E2"/>
    <w:rsid w:val="003E7EAD"/>
    <w:rsid w:val="003F0ECF"/>
    <w:rsid w:val="003F0ED4"/>
    <w:rsid w:val="003F1F83"/>
    <w:rsid w:val="003F5359"/>
    <w:rsid w:val="003F5464"/>
    <w:rsid w:val="003F720C"/>
    <w:rsid w:val="003F7802"/>
    <w:rsid w:val="004003C1"/>
    <w:rsid w:val="00402CC3"/>
    <w:rsid w:val="004054B6"/>
    <w:rsid w:val="00405B73"/>
    <w:rsid w:val="00406E1E"/>
    <w:rsid w:val="004074BE"/>
    <w:rsid w:val="004074FB"/>
    <w:rsid w:val="004105C4"/>
    <w:rsid w:val="00410BE0"/>
    <w:rsid w:val="00414A0F"/>
    <w:rsid w:val="00416E27"/>
    <w:rsid w:val="00417809"/>
    <w:rsid w:val="00424277"/>
    <w:rsid w:val="004261B5"/>
    <w:rsid w:val="00426BBC"/>
    <w:rsid w:val="0043149B"/>
    <w:rsid w:val="00432533"/>
    <w:rsid w:val="004337F5"/>
    <w:rsid w:val="0043477C"/>
    <w:rsid w:val="00435411"/>
    <w:rsid w:val="004366A7"/>
    <w:rsid w:val="0043689C"/>
    <w:rsid w:val="0044030D"/>
    <w:rsid w:val="00440B3A"/>
    <w:rsid w:val="00442104"/>
    <w:rsid w:val="004441B3"/>
    <w:rsid w:val="00445B7B"/>
    <w:rsid w:val="00445DE8"/>
    <w:rsid w:val="00447F99"/>
    <w:rsid w:val="0045023D"/>
    <w:rsid w:val="00453D9E"/>
    <w:rsid w:val="004545B2"/>
    <w:rsid w:val="00455AA5"/>
    <w:rsid w:val="00461B8A"/>
    <w:rsid w:val="00462420"/>
    <w:rsid w:val="00466536"/>
    <w:rsid w:val="00467FAC"/>
    <w:rsid w:val="00470F0A"/>
    <w:rsid w:val="00471457"/>
    <w:rsid w:val="00474903"/>
    <w:rsid w:val="00475BFE"/>
    <w:rsid w:val="00476351"/>
    <w:rsid w:val="004764E1"/>
    <w:rsid w:val="00481DF8"/>
    <w:rsid w:val="00482EBF"/>
    <w:rsid w:val="004850D1"/>
    <w:rsid w:val="00485587"/>
    <w:rsid w:val="0048764C"/>
    <w:rsid w:val="004879E7"/>
    <w:rsid w:val="004908AA"/>
    <w:rsid w:val="00490FFC"/>
    <w:rsid w:val="004910ED"/>
    <w:rsid w:val="00492516"/>
    <w:rsid w:val="00492F3B"/>
    <w:rsid w:val="00492F5C"/>
    <w:rsid w:val="004940E0"/>
    <w:rsid w:val="00494814"/>
    <w:rsid w:val="004A700B"/>
    <w:rsid w:val="004A7921"/>
    <w:rsid w:val="004B122E"/>
    <w:rsid w:val="004B1919"/>
    <w:rsid w:val="004B35DC"/>
    <w:rsid w:val="004B446C"/>
    <w:rsid w:val="004B6C6F"/>
    <w:rsid w:val="004B7072"/>
    <w:rsid w:val="004C13A9"/>
    <w:rsid w:val="004C18C0"/>
    <w:rsid w:val="004C7158"/>
    <w:rsid w:val="004C71C4"/>
    <w:rsid w:val="004D038B"/>
    <w:rsid w:val="004D19C3"/>
    <w:rsid w:val="004D1BD0"/>
    <w:rsid w:val="004D343E"/>
    <w:rsid w:val="004D58AF"/>
    <w:rsid w:val="004E0624"/>
    <w:rsid w:val="004E0FBD"/>
    <w:rsid w:val="004E3862"/>
    <w:rsid w:val="004F05C2"/>
    <w:rsid w:val="004F69FF"/>
    <w:rsid w:val="004F754F"/>
    <w:rsid w:val="005047DD"/>
    <w:rsid w:val="0050527B"/>
    <w:rsid w:val="00511632"/>
    <w:rsid w:val="00512423"/>
    <w:rsid w:val="005127C4"/>
    <w:rsid w:val="005178C5"/>
    <w:rsid w:val="0052190F"/>
    <w:rsid w:val="00527672"/>
    <w:rsid w:val="00527D50"/>
    <w:rsid w:val="0053168E"/>
    <w:rsid w:val="005336C6"/>
    <w:rsid w:val="00533AD2"/>
    <w:rsid w:val="0053419A"/>
    <w:rsid w:val="0053429B"/>
    <w:rsid w:val="00540A5D"/>
    <w:rsid w:val="00541C8B"/>
    <w:rsid w:val="005425C9"/>
    <w:rsid w:val="00543C29"/>
    <w:rsid w:val="00545B19"/>
    <w:rsid w:val="00546828"/>
    <w:rsid w:val="005507D6"/>
    <w:rsid w:val="00550D5A"/>
    <w:rsid w:val="005531B6"/>
    <w:rsid w:val="005555E9"/>
    <w:rsid w:val="00556EED"/>
    <w:rsid w:val="00560353"/>
    <w:rsid w:val="00561508"/>
    <w:rsid w:val="005647E3"/>
    <w:rsid w:val="00564F5E"/>
    <w:rsid w:val="00565036"/>
    <w:rsid w:val="005658DF"/>
    <w:rsid w:val="005669EF"/>
    <w:rsid w:val="00567153"/>
    <w:rsid w:val="0056764F"/>
    <w:rsid w:val="0057612E"/>
    <w:rsid w:val="0057632F"/>
    <w:rsid w:val="00576FA6"/>
    <w:rsid w:val="0057726A"/>
    <w:rsid w:val="0058094E"/>
    <w:rsid w:val="00580B61"/>
    <w:rsid w:val="0058260B"/>
    <w:rsid w:val="00583D6E"/>
    <w:rsid w:val="005841B6"/>
    <w:rsid w:val="00584BD9"/>
    <w:rsid w:val="00585564"/>
    <w:rsid w:val="005856A1"/>
    <w:rsid w:val="005856DE"/>
    <w:rsid w:val="00585CCE"/>
    <w:rsid w:val="00586897"/>
    <w:rsid w:val="00586B1F"/>
    <w:rsid w:val="0059237F"/>
    <w:rsid w:val="00595610"/>
    <w:rsid w:val="0059598D"/>
    <w:rsid w:val="0059728F"/>
    <w:rsid w:val="00597DBE"/>
    <w:rsid w:val="005A05C2"/>
    <w:rsid w:val="005A1CAA"/>
    <w:rsid w:val="005A4487"/>
    <w:rsid w:val="005A4AF6"/>
    <w:rsid w:val="005A4BDA"/>
    <w:rsid w:val="005A6B62"/>
    <w:rsid w:val="005B1A75"/>
    <w:rsid w:val="005B412A"/>
    <w:rsid w:val="005B4C39"/>
    <w:rsid w:val="005B5FE5"/>
    <w:rsid w:val="005B6D04"/>
    <w:rsid w:val="005B7956"/>
    <w:rsid w:val="005C0106"/>
    <w:rsid w:val="005C03D6"/>
    <w:rsid w:val="005C0938"/>
    <w:rsid w:val="005C10B3"/>
    <w:rsid w:val="005C184D"/>
    <w:rsid w:val="005C24A7"/>
    <w:rsid w:val="005C2789"/>
    <w:rsid w:val="005C336A"/>
    <w:rsid w:val="005C3D7C"/>
    <w:rsid w:val="005C4039"/>
    <w:rsid w:val="005C444A"/>
    <w:rsid w:val="005C629B"/>
    <w:rsid w:val="005C6681"/>
    <w:rsid w:val="005C7771"/>
    <w:rsid w:val="005D1FFC"/>
    <w:rsid w:val="005D33B4"/>
    <w:rsid w:val="005D4625"/>
    <w:rsid w:val="005D4A0B"/>
    <w:rsid w:val="005D6381"/>
    <w:rsid w:val="005D7121"/>
    <w:rsid w:val="005E08DE"/>
    <w:rsid w:val="005E0985"/>
    <w:rsid w:val="005E0A46"/>
    <w:rsid w:val="005E20B8"/>
    <w:rsid w:val="005E61EA"/>
    <w:rsid w:val="005E6704"/>
    <w:rsid w:val="005E6D29"/>
    <w:rsid w:val="005F1DAA"/>
    <w:rsid w:val="005F49DE"/>
    <w:rsid w:val="005F6FAE"/>
    <w:rsid w:val="005F7A5A"/>
    <w:rsid w:val="005F7F45"/>
    <w:rsid w:val="00600C1A"/>
    <w:rsid w:val="006015CD"/>
    <w:rsid w:val="00604D26"/>
    <w:rsid w:val="0060526B"/>
    <w:rsid w:val="0060538E"/>
    <w:rsid w:val="00607FC6"/>
    <w:rsid w:val="00612AA1"/>
    <w:rsid w:val="00613129"/>
    <w:rsid w:val="00615E5C"/>
    <w:rsid w:val="006208E9"/>
    <w:rsid w:val="0062130F"/>
    <w:rsid w:val="0062228E"/>
    <w:rsid w:val="00622FD5"/>
    <w:rsid w:val="00623ACF"/>
    <w:rsid w:val="00624A13"/>
    <w:rsid w:val="00625BAC"/>
    <w:rsid w:val="006311E6"/>
    <w:rsid w:val="00633EBB"/>
    <w:rsid w:val="00634E78"/>
    <w:rsid w:val="00636FAE"/>
    <w:rsid w:val="0064163C"/>
    <w:rsid w:val="0064231C"/>
    <w:rsid w:val="006444F0"/>
    <w:rsid w:val="00646672"/>
    <w:rsid w:val="0064672E"/>
    <w:rsid w:val="0065030F"/>
    <w:rsid w:val="00651892"/>
    <w:rsid w:val="0065347F"/>
    <w:rsid w:val="006539C6"/>
    <w:rsid w:val="00655B62"/>
    <w:rsid w:val="00656FB8"/>
    <w:rsid w:val="00657EAE"/>
    <w:rsid w:val="00665B6C"/>
    <w:rsid w:val="00665E4A"/>
    <w:rsid w:val="00670CED"/>
    <w:rsid w:val="006714F0"/>
    <w:rsid w:val="00671780"/>
    <w:rsid w:val="00671887"/>
    <w:rsid w:val="00672D23"/>
    <w:rsid w:val="00672F63"/>
    <w:rsid w:val="00674375"/>
    <w:rsid w:val="00676A80"/>
    <w:rsid w:val="00676D54"/>
    <w:rsid w:val="00676F1C"/>
    <w:rsid w:val="00680907"/>
    <w:rsid w:val="006816E9"/>
    <w:rsid w:val="00683BC7"/>
    <w:rsid w:val="0068492E"/>
    <w:rsid w:val="00684D5B"/>
    <w:rsid w:val="00684DFB"/>
    <w:rsid w:val="00685453"/>
    <w:rsid w:val="00685F71"/>
    <w:rsid w:val="00690D81"/>
    <w:rsid w:val="00691536"/>
    <w:rsid w:val="00693949"/>
    <w:rsid w:val="00693F42"/>
    <w:rsid w:val="00694053"/>
    <w:rsid w:val="00694B88"/>
    <w:rsid w:val="00696434"/>
    <w:rsid w:val="00697A97"/>
    <w:rsid w:val="00697E9D"/>
    <w:rsid w:val="006A00BE"/>
    <w:rsid w:val="006A028F"/>
    <w:rsid w:val="006A0A72"/>
    <w:rsid w:val="006A1403"/>
    <w:rsid w:val="006A25D0"/>
    <w:rsid w:val="006A5793"/>
    <w:rsid w:val="006A639A"/>
    <w:rsid w:val="006A70AA"/>
    <w:rsid w:val="006A758C"/>
    <w:rsid w:val="006B2EFD"/>
    <w:rsid w:val="006B6D39"/>
    <w:rsid w:val="006B76CF"/>
    <w:rsid w:val="006C0014"/>
    <w:rsid w:val="006C16DD"/>
    <w:rsid w:val="006C1A08"/>
    <w:rsid w:val="006C4375"/>
    <w:rsid w:val="006C44DD"/>
    <w:rsid w:val="006C637F"/>
    <w:rsid w:val="006C66DF"/>
    <w:rsid w:val="006C679C"/>
    <w:rsid w:val="006D12C9"/>
    <w:rsid w:val="006D1ED6"/>
    <w:rsid w:val="006D1F28"/>
    <w:rsid w:val="006D2128"/>
    <w:rsid w:val="006D21D5"/>
    <w:rsid w:val="006D33C5"/>
    <w:rsid w:val="006D48BE"/>
    <w:rsid w:val="006D5AEE"/>
    <w:rsid w:val="006D6215"/>
    <w:rsid w:val="006D76CD"/>
    <w:rsid w:val="006E0DB6"/>
    <w:rsid w:val="006E14A1"/>
    <w:rsid w:val="006E299E"/>
    <w:rsid w:val="006E30E6"/>
    <w:rsid w:val="006E4190"/>
    <w:rsid w:val="006E5FD2"/>
    <w:rsid w:val="006E6D6E"/>
    <w:rsid w:val="006E77C2"/>
    <w:rsid w:val="006F242B"/>
    <w:rsid w:val="006F3142"/>
    <w:rsid w:val="006F3C0D"/>
    <w:rsid w:val="006F540F"/>
    <w:rsid w:val="006F696C"/>
    <w:rsid w:val="006F7C53"/>
    <w:rsid w:val="006F7CB4"/>
    <w:rsid w:val="00702BD6"/>
    <w:rsid w:val="00702DB6"/>
    <w:rsid w:val="0071042A"/>
    <w:rsid w:val="00710D2F"/>
    <w:rsid w:val="00711B60"/>
    <w:rsid w:val="0071207D"/>
    <w:rsid w:val="00712D1F"/>
    <w:rsid w:val="007178CD"/>
    <w:rsid w:val="00721ECA"/>
    <w:rsid w:val="00722512"/>
    <w:rsid w:val="00726F1C"/>
    <w:rsid w:val="00731036"/>
    <w:rsid w:val="007311D2"/>
    <w:rsid w:val="00731889"/>
    <w:rsid w:val="007341A8"/>
    <w:rsid w:val="00737284"/>
    <w:rsid w:val="00742AD9"/>
    <w:rsid w:val="00747FAE"/>
    <w:rsid w:val="00750BCE"/>
    <w:rsid w:val="00752109"/>
    <w:rsid w:val="00753E2B"/>
    <w:rsid w:val="007545D8"/>
    <w:rsid w:val="0075479E"/>
    <w:rsid w:val="00754FF3"/>
    <w:rsid w:val="00757172"/>
    <w:rsid w:val="00757E9D"/>
    <w:rsid w:val="007614EC"/>
    <w:rsid w:val="00761E30"/>
    <w:rsid w:val="00762341"/>
    <w:rsid w:val="007638FA"/>
    <w:rsid w:val="007641E4"/>
    <w:rsid w:val="007654A2"/>
    <w:rsid w:val="0077207C"/>
    <w:rsid w:val="00773398"/>
    <w:rsid w:val="00774EFE"/>
    <w:rsid w:val="00776C00"/>
    <w:rsid w:val="00777F97"/>
    <w:rsid w:val="0077F1BA"/>
    <w:rsid w:val="00783058"/>
    <w:rsid w:val="00786198"/>
    <w:rsid w:val="00786E4E"/>
    <w:rsid w:val="00791B18"/>
    <w:rsid w:val="0079563C"/>
    <w:rsid w:val="00796C8F"/>
    <w:rsid w:val="00796D02"/>
    <w:rsid w:val="007A1FD8"/>
    <w:rsid w:val="007A27EE"/>
    <w:rsid w:val="007A6BD1"/>
    <w:rsid w:val="007B0186"/>
    <w:rsid w:val="007B043F"/>
    <w:rsid w:val="007B06B4"/>
    <w:rsid w:val="007B77AC"/>
    <w:rsid w:val="007B7F54"/>
    <w:rsid w:val="007C0320"/>
    <w:rsid w:val="007C6DEB"/>
    <w:rsid w:val="007C7165"/>
    <w:rsid w:val="007D240C"/>
    <w:rsid w:val="007D3349"/>
    <w:rsid w:val="007D33E1"/>
    <w:rsid w:val="007D39B8"/>
    <w:rsid w:val="007D3C87"/>
    <w:rsid w:val="007D5F65"/>
    <w:rsid w:val="007D7921"/>
    <w:rsid w:val="007E42CC"/>
    <w:rsid w:val="007E5BFA"/>
    <w:rsid w:val="007E733D"/>
    <w:rsid w:val="007F1289"/>
    <w:rsid w:val="007F1754"/>
    <w:rsid w:val="007F63D7"/>
    <w:rsid w:val="007F68F1"/>
    <w:rsid w:val="007F7674"/>
    <w:rsid w:val="007F7B62"/>
    <w:rsid w:val="008006CC"/>
    <w:rsid w:val="0080087B"/>
    <w:rsid w:val="00800B9F"/>
    <w:rsid w:val="008015B7"/>
    <w:rsid w:val="0080217F"/>
    <w:rsid w:val="008022E4"/>
    <w:rsid w:val="00803D93"/>
    <w:rsid w:val="0080477E"/>
    <w:rsid w:val="0080500B"/>
    <w:rsid w:val="008078D2"/>
    <w:rsid w:val="00807F04"/>
    <w:rsid w:val="0081102A"/>
    <w:rsid w:val="008111AD"/>
    <w:rsid w:val="00812486"/>
    <w:rsid w:val="00812730"/>
    <w:rsid w:val="00816378"/>
    <w:rsid w:val="00820C00"/>
    <w:rsid w:val="0082294A"/>
    <w:rsid w:val="008231CD"/>
    <w:rsid w:val="00824493"/>
    <w:rsid w:val="00824EAC"/>
    <w:rsid w:val="008330AA"/>
    <w:rsid w:val="00833111"/>
    <w:rsid w:val="00833C95"/>
    <w:rsid w:val="008425CB"/>
    <w:rsid w:val="008456FC"/>
    <w:rsid w:val="008468A7"/>
    <w:rsid w:val="00850149"/>
    <w:rsid w:val="008515EF"/>
    <w:rsid w:val="00851612"/>
    <w:rsid w:val="00852363"/>
    <w:rsid w:val="00854BF6"/>
    <w:rsid w:val="00855642"/>
    <w:rsid w:val="008557C1"/>
    <w:rsid w:val="00860CC1"/>
    <w:rsid w:val="00863158"/>
    <w:rsid w:val="008667A5"/>
    <w:rsid w:val="00866A5E"/>
    <w:rsid w:val="00867B24"/>
    <w:rsid w:val="0087292D"/>
    <w:rsid w:val="00872B7C"/>
    <w:rsid w:val="00873DBA"/>
    <w:rsid w:val="00874A12"/>
    <w:rsid w:val="00877AE4"/>
    <w:rsid w:val="0088096D"/>
    <w:rsid w:val="00880AE2"/>
    <w:rsid w:val="008813FD"/>
    <w:rsid w:val="00881490"/>
    <w:rsid w:val="00882EDF"/>
    <w:rsid w:val="008832E6"/>
    <w:rsid w:val="0088337F"/>
    <w:rsid w:val="00883BA2"/>
    <w:rsid w:val="00883BC9"/>
    <w:rsid w:val="00883C6D"/>
    <w:rsid w:val="0088480C"/>
    <w:rsid w:val="0088496D"/>
    <w:rsid w:val="00885D1E"/>
    <w:rsid w:val="0088733C"/>
    <w:rsid w:val="0089063D"/>
    <w:rsid w:val="00890A3A"/>
    <w:rsid w:val="00890F19"/>
    <w:rsid w:val="00896D65"/>
    <w:rsid w:val="008A13DA"/>
    <w:rsid w:val="008A2956"/>
    <w:rsid w:val="008A3798"/>
    <w:rsid w:val="008A412B"/>
    <w:rsid w:val="008A4177"/>
    <w:rsid w:val="008A483B"/>
    <w:rsid w:val="008A727E"/>
    <w:rsid w:val="008B1407"/>
    <w:rsid w:val="008B27C9"/>
    <w:rsid w:val="008B3DAD"/>
    <w:rsid w:val="008B48FB"/>
    <w:rsid w:val="008B5D33"/>
    <w:rsid w:val="008B628C"/>
    <w:rsid w:val="008B754B"/>
    <w:rsid w:val="008B77FC"/>
    <w:rsid w:val="008B7878"/>
    <w:rsid w:val="008C0BB4"/>
    <w:rsid w:val="008C11FD"/>
    <w:rsid w:val="008C1D50"/>
    <w:rsid w:val="008C2E06"/>
    <w:rsid w:val="008C2E62"/>
    <w:rsid w:val="008C3058"/>
    <w:rsid w:val="008C410E"/>
    <w:rsid w:val="008C5335"/>
    <w:rsid w:val="008D2377"/>
    <w:rsid w:val="008D23E6"/>
    <w:rsid w:val="008D30CE"/>
    <w:rsid w:val="008D4DB5"/>
    <w:rsid w:val="008D6782"/>
    <w:rsid w:val="008D6982"/>
    <w:rsid w:val="008E1BB4"/>
    <w:rsid w:val="008E1DFD"/>
    <w:rsid w:val="008F207D"/>
    <w:rsid w:val="008F4470"/>
    <w:rsid w:val="008F5E34"/>
    <w:rsid w:val="008F6022"/>
    <w:rsid w:val="008F6BF0"/>
    <w:rsid w:val="009000EB"/>
    <w:rsid w:val="009041EE"/>
    <w:rsid w:val="009058D9"/>
    <w:rsid w:val="00910D18"/>
    <w:rsid w:val="00910D1B"/>
    <w:rsid w:val="009128E3"/>
    <w:rsid w:val="00916482"/>
    <w:rsid w:val="009174FC"/>
    <w:rsid w:val="00921160"/>
    <w:rsid w:val="00921952"/>
    <w:rsid w:val="00921FA4"/>
    <w:rsid w:val="00922A1C"/>
    <w:rsid w:val="00923458"/>
    <w:rsid w:val="00923C42"/>
    <w:rsid w:val="00926BCB"/>
    <w:rsid w:val="009274A3"/>
    <w:rsid w:val="009333A2"/>
    <w:rsid w:val="00933D8D"/>
    <w:rsid w:val="009379CB"/>
    <w:rsid w:val="00937DEC"/>
    <w:rsid w:val="00940DA9"/>
    <w:rsid w:val="009429BD"/>
    <w:rsid w:val="00942F74"/>
    <w:rsid w:val="00947592"/>
    <w:rsid w:val="009510C9"/>
    <w:rsid w:val="00953AD3"/>
    <w:rsid w:val="00954106"/>
    <w:rsid w:val="00955012"/>
    <w:rsid w:val="009551D7"/>
    <w:rsid w:val="0095526E"/>
    <w:rsid w:val="009571E1"/>
    <w:rsid w:val="00961825"/>
    <w:rsid w:val="00961E20"/>
    <w:rsid w:val="00963E1C"/>
    <w:rsid w:val="00965221"/>
    <w:rsid w:val="00967468"/>
    <w:rsid w:val="00967E08"/>
    <w:rsid w:val="00970D47"/>
    <w:rsid w:val="009752F4"/>
    <w:rsid w:val="00980232"/>
    <w:rsid w:val="00982C62"/>
    <w:rsid w:val="00982D17"/>
    <w:rsid w:val="009830BF"/>
    <w:rsid w:val="009839A5"/>
    <w:rsid w:val="00985B47"/>
    <w:rsid w:val="00986FDA"/>
    <w:rsid w:val="00987D7F"/>
    <w:rsid w:val="00991086"/>
    <w:rsid w:val="00991411"/>
    <w:rsid w:val="00992715"/>
    <w:rsid w:val="00994FAA"/>
    <w:rsid w:val="00996185"/>
    <w:rsid w:val="009A233F"/>
    <w:rsid w:val="009A2430"/>
    <w:rsid w:val="009A44E1"/>
    <w:rsid w:val="009A5F84"/>
    <w:rsid w:val="009A6737"/>
    <w:rsid w:val="009A67A2"/>
    <w:rsid w:val="009A6A3C"/>
    <w:rsid w:val="009A731A"/>
    <w:rsid w:val="009A77FD"/>
    <w:rsid w:val="009B08C5"/>
    <w:rsid w:val="009B3918"/>
    <w:rsid w:val="009B58F6"/>
    <w:rsid w:val="009C0312"/>
    <w:rsid w:val="009C1D66"/>
    <w:rsid w:val="009C2D4C"/>
    <w:rsid w:val="009C315E"/>
    <w:rsid w:val="009C4F86"/>
    <w:rsid w:val="009C75ED"/>
    <w:rsid w:val="009D19FA"/>
    <w:rsid w:val="009D55F8"/>
    <w:rsid w:val="009D5626"/>
    <w:rsid w:val="009E012B"/>
    <w:rsid w:val="009E2C5B"/>
    <w:rsid w:val="009E406C"/>
    <w:rsid w:val="009E4860"/>
    <w:rsid w:val="009F1D23"/>
    <w:rsid w:val="009F2BB8"/>
    <w:rsid w:val="009F5459"/>
    <w:rsid w:val="00A00C12"/>
    <w:rsid w:val="00A0171B"/>
    <w:rsid w:val="00A043A1"/>
    <w:rsid w:val="00A04668"/>
    <w:rsid w:val="00A04693"/>
    <w:rsid w:val="00A05289"/>
    <w:rsid w:val="00A0704D"/>
    <w:rsid w:val="00A105A7"/>
    <w:rsid w:val="00A1187E"/>
    <w:rsid w:val="00A1282B"/>
    <w:rsid w:val="00A16B87"/>
    <w:rsid w:val="00A176A8"/>
    <w:rsid w:val="00A21212"/>
    <w:rsid w:val="00A23259"/>
    <w:rsid w:val="00A23A37"/>
    <w:rsid w:val="00A2454E"/>
    <w:rsid w:val="00A24788"/>
    <w:rsid w:val="00A301E6"/>
    <w:rsid w:val="00A322DD"/>
    <w:rsid w:val="00A3353C"/>
    <w:rsid w:val="00A349BA"/>
    <w:rsid w:val="00A35388"/>
    <w:rsid w:val="00A35941"/>
    <w:rsid w:val="00A35B17"/>
    <w:rsid w:val="00A36E9C"/>
    <w:rsid w:val="00A37DB4"/>
    <w:rsid w:val="00A40420"/>
    <w:rsid w:val="00A440BB"/>
    <w:rsid w:val="00A44393"/>
    <w:rsid w:val="00A44FEB"/>
    <w:rsid w:val="00A45868"/>
    <w:rsid w:val="00A469EA"/>
    <w:rsid w:val="00A51FF2"/>
    <w:rsid w:val="00A5269F"/>
    <w:rsid w:val="00A54A1F"/>
    <w:rsid w:val="00A56DF0"/>
    <w:rsid w:val="00A60EB9"/>
    <w:rsid w:val="00A640D0"/>
    <w:rsid w:val="00A651BC"/>
    <w:rsid w:val="00A65AA7"/>
    <w:rsid w:val="00A663C1"/>
    <w:rsid w:val="00A73740"/>
    <w:rsid w:val="00A74098"/>
    <w:rsid w:val="00A7503F"/>
    <w:rsid w:val="00A75514"/>
    <w:rsid w:val="00A77EDB"/>
    <w:rsid w:val="00A825DC"/>
    <w:rsid w:val="00A82EEE"/>
    <w:rsid w:val="00A87513"/>
    <w:rsid w:val="00A908B8"/>
    <w:rsid w:val="00A932A9"/>
    <w:rsid w:val="00A938F4"/>
    <w:rsid w:val="00A97D12"/>
    <w:rsid w:val="00AA0B03"/>
    <w:rsid w:val="00AA26E6"/>
    <w:rsid w:val="00AA3CCC"/>
    <w:rsid w:val="00AA3F75"/>
    <w:rsid w:val="00AA44FE"/>
    <w:rsid w:val="00AA55E4"/>
    <w:rsid w:val="00AA5678"/>
    <w:rsid w:val="00AA7A29"/>
    <w:rsid w:val="00AB1E49"/>
    <w:rsid w:val="00AB4E29"/>
    <w:rsid w:val="00AB6825"/>
    <w:rsid w:val="00AB6A99"/>
    <w:rsid w:val="00AC0558"/>
    <w:rsid w:val="00AC0B51"/>
    <w:rsid w:val="00AC21E9"/>
    <w:rsid w:val="00AC2F48"/>
    <w:rsid w:val="00AC5DB2"/>
    <w:rsid w:val="00AC706A"/>
    <w:rsid w:val="00AD2519"/>
    <w:rsid w:val="00AD3552"/>
    <w:rsid w:val="00AE0CA8"/>
    <w:rsid w:val="00AE1F16"/>
    <w:rsid w:val="00AE68F9"/>
    <w:rsid w:val="00AF05BC"/>
    <w:rsid w:val="00AF2EC1"/>
    <w:rsid w:val="00AF31EA"/>
    <w:rsid w:val="00AF32B7"/>
    <w:rsid w:val="00AF3A48"/>
    <w:rsid w:val="00AF4261"/>
    <w:rsid w:val="00AF46D0"/>
    <w:rsid w:val="00AF71E8"/>
    <w:rsid w:val="00B02537"/>
    <w:rsid w:val="00B02B90"/>
    <w:rsid w:val="00B037EE"/>
    <w:rsid w:val="00B052A5"/>
    <w:rsid w:val="00B05D72"/>
    <w:rsid w:val="00B07028"/>
    <w:rsid w:val="00B106A4"/>
    <w:rsid w:val="00B11E44"/>
    <w:rsid w:val="00B13896"/>
    <w:rsid w:val="00B13EA9"/>
    <w:rsid w:val="00B146E4"/>
    <w:rsid w:val="00B21022"/>
    <w:rsid w:val="00B2131E"/>
    <w:rsid w:val="00B21F05"/>
    <w:rsid w:val="00B22BD1"/>
    <w:rsid w:val="00B247F7"/>
    <w:rsid w:val="00B24EEB"/>
    <w:rsid w:val="00B2539E"/>
    <w:rsid w:val="00B25CB2"/>
    <w:rsid w:val="00B26631"/>
    <w:rsid w:val="00B271AF"/>
    <w:rsid w:val="00B27D90"/>
    <w:rsid w:val="00B33440"/>
    <w:rsid w:val="00B37279"/>
    <w:rsid w:val="00B405A9"/>
    <w:rsid w:val="00B40D06"/>
    <w:rsid w:val="00B42477"/>
    <w:rsid w:val="00B439F1"/>
    <w:rsid w:val="00B45D3C"/>
    <w:rsid w:val="00B46475"/>
    <w:rsid w:val="00B46E29"/>
    <w:rsid w:val="00B524F2"/>
    <w:rsid w:val="00B531E6"/>
    <w:rsid w:val="00B53559"/>
    <w:rsid w:val="00B541AF"/>
    <w:rsid w:val="00B571DD"/>
    <w:rsid w:val="00B5734F"/>
    <w:rsid w:val="00B6256E"/>
    <w:rsid w:val="00B651D5"/>
    <w:rsid w:val="00B65664"/>
    <w:rsid w:val="00B67D69"/>
    <w:rsid w:val="00B72211"/>
    <w:rsid w:val="00B73014"/>
    <w:rsid w:val="00B74DBB"/>
    <w:rsid w:val="00B76F10"/>
    <w:rsid w:val="00B77FF5"/>
    <w:rsid w:val="00B81612"/>
    <w:rsid w:val="00B83089"/>
    <w:rsid w:val="00B831CE"/>
    <w:rsid w:val="00B83C8D"/>
    <w:rsid w:val="00B85F1D"/>
    <w:rsid w:val="00B869DB"/>
    <w:rsid w:val="00B91262"/>
    <w:rsid w:val="00B91D69"/>
    <w:rsid w:val="00B94B01"/>
    <w:rsid w:val="00B9781C"/>
    <w:rsid w:val="00BA06AC"/>
    <w:rsid w:val="00BA0AB4"/>
    <w:rsid w:val="00BA15A3"/>
    <w:rsid w:val="00BA1F75"/>
    <w:rsid w:val="00BA699F"/>
    <w:rsid w:val="00BB16C0"/>
    <w:rsid w:val="00BB1A08"/>
    <w:rsid w:val="00BB2438"/>
    <w:rsid w:val="00BB2AA7"/>
    <w:rsid w:val="00BB2B33"/>
    <w:rsid w:val="00BB4B0F"/>
    <w:rsid w:val="00BB5978"/>
    <w:rsid w:val="00BB699D"/>
    <w:rsid w:val="00BC1FC7"/>
    <w:rsid w:val="00BC224C"/>
    <w:rsid w:val="00BC3BE2"/>
    <w:rsid w:val="00BC64DA"/>
    <w:rsid w:val="00BC6D6A"/>
    <w:rsid w:val="00BC7AA5"/>
    <w:rsid w:val="00BD069B"/>
    <w:rsid w:val="00BD0DED"/>
    <w:rsid w:val="00BD0E38"/>
    <w:rsid w:val="00BD46B0"/>
    <w:rsid w:val="00BD60B0"/>
    <w:rsid w:val="00BE2095"/>
    <w:rsid w:val="00BE3929"/>
    <w:rsid w:val="00BE40A7"/>
    <w:rsid w:val="00BF13C2"/>
    <w:rsid w:val="00BF56CF"/>
    <w:rsid w:val="00BF6A44"/>
    <w:rsid w:val="00BF723E"/>
    <w:rsid w:val="00BF799A"/>
    <w:rsid w:val="00C00D63"/>
    <w:rsid w:val="00C01670"/>
    <w:rsid w:val="00C016A1"/>
    <w:rsid w:val="00C01DDB"/>
    <w:rsid w:val="00C034FC"/>
    <w:rsid w:val="00C05571"/>
    <w:rsid w:val="00C05FDD"/>
    <w:rsid w:val="00C06279"/>
    <w:rsid w:val="00C1108B"/>
    <w:rsid w:val="00C12A58"/>
    <w:rsid w:val="00C1630B"/>
    <w:rsid w:val="00C167B6"/>
    <w:rsid w:val="00C208A0"/>
    <w:rsid w:val="00C21323"/>
    <w:rsid w:val="00C225DF"/>
    <w:rsid w:val="00C23424"/>
    <w:rsid w:val="00C25094"/>
    <w:rsid w:val="00C27E8F"/>
    <w:rsid w:val="00C30CAB"/>
    <w:rsid w:val="00C35E29"/>
    <w:rsid w:val="00C37D67"/>
    <w:rsid w:val="00C42B0F"/>
    <w:rsid w:val="00C42E0F"/>
    <w:rsid w:val="00C43271"/>
    <w:rsid w:val="00C440B0"/>
    <w:rsid w:val="00C4486B"/>
    <w:rsid w:val="00C44D3F"/>
    <w:rsid w:val="00C45613"/>
    <w:rsid w:val="00C475F8"/>
    <w:rsid w:val="00C47756"/>
    <w:rsid w:val="00C521A3"/>
    <w:rsid w:val="00C54556"/>
    <w:rsid w:val="00C57BA4"/>
    <w:rsid w:val="00C61C84"/>
    <w:rsid w:val="00C61D65"/>
    <w:rsid w:val="00C61E06"/>
    <w:rsid w:val="00C6207F"/>
    <w:rsid w:val="00C6234B"/>
    <w:rsid w:val="00C63137"/>
    <w:rsid w:val="00C63F76"/>
    <w:rsid w:val="00C647EC"/>
    <w:rsid w:val="00C65707"/>
    <w:rsid w:val="00C662D9"/>
    <w:rsid w:val="00C66C6B"/>
    <w:rsid w:val="00C7125F"/>
    <w:rsid w:val="00C7517B"/>
    <w:rsid w:val="00C75F62"/>
    <w:rsid w:val="00C77DBF"/>
    <w:rsid w:val="00C80590"/>
    <w:rsid w:val="00C80C7D"/>
    <w:rsid w:val="00C812F6"/>
    <w:rsid w:val="00C81DDA"/>
    <w:rsid w:val="00C82790"/>
    <w:rsid w:val="00C8330E"/>
    <w:rsid w:val="00C85DAB"/>
    <w:rsid w:val="00C862F8"/>
    <w:rsid w:val="00C8661F"/>
    <w:rsid w:val="00C87519"/>
    <w:rsid w:val="00C87964"/>
    <w:rsid w:val="00C926CC"/>
    <w:rsid w:val="00C93524"/>
    <w:rsid w:val="00C94324"/>
    <w:rsid w:val="00C946CF"/>
    <w:rsid w:val="00C95736"/>
    <w:rsid w:val="00C97362"/>
    <w:rsid w:val="00C97F74"/>
    <w:rsid w:val="00CA33B4"/>
    <w:rsid w:val="00CA41B4"/>
    <w:rsid w:val="00CA5020"/>
    <w:rsid w:val="00CA609B"/>
    <w:rsid w:val="00CA7223"/>
    <w:rsid w:val="00CA7385"/>
    <w:rsid w:val="00CB0C08"/>
    <w:rsid w:val="00CB1445"/>
    <w:rsid w:val="00CB1AC4"/>
    <w:rsid w:val="00CB31F3"/>
    <w:rsid w:val="00CB335F"/>
    <w:rsid w:val="00CB6049"/>
    <w:rsid w:val="00CB619A"/>
    <w:rsid w:val="00CB7BDB"/>
    <w:rsid w:val="00CC2335"/>
    <w:rsid w:val="00CC5425"/>
    <w:rsid w:val="00CD1CB9"/>
    <w:rsid w:val="00CD3B17"/>
    <w:rsid w:val="00CD4F79"/>
    <w:rsid w:val="00CD5614"/>
    <w:rsid w:val="00CD613B"/>
    <w:rsid w:val="00CD6897"/>
    <w:rsid w:val="00CD72C9"/>
    <w:rsid w:val="00CE5C41"/>
    <w:rsid w:val="00CE7DAF"/>
    <w:rsid w:val="00CF03FE"/>
    <w:rsid w:val="00CF0779"/>
    <w:rsid w:val="00CF3429"/>
    <w:rsid w:val="00CF3FF9"/>
    <w:rsid w:val="00CF6BB4"/>
    <w:rsid w:val="00CF790F"/>
    <w:rsid w:val="00D012C9"/>
    <w:rsid w:val="00D02552"/>
    <w:rsid w:val="00D02B4F"/>
    <w:rsid w:val="00D05009"/>
    <w:rsid w:val="00D06C91"/>
    <w:rsid w:val="00D06C97"/>
    <w:rsid w:val="00D11355"/>
    <w:rsid w:val="00D15C49"/>
    <w:rsid w:val="00D2021E"/>
    <w:rsid w:val="00D22E21"/>
    <w:rsid w:val="00D241F1"/>
    <w:rsid w:val="00D24CA0"/>
    <w:rsid w:val="00D26017"/>
    <w:rsid w:val="00D27984"/>
    <w:rsid w:val="00D3019E"/>
    <w:rsid w:val="00D32603"/>
    <w:rsid w:val="00D3579F"/>
    <w:rsid w:val="00D367C7"/>
    <w:rsid w:val="00D37ACD"/>
    <w:rsid w:val="00D4378A"/>
    <w:rsid w:val="00D45C6C"/>
    <w:rsid w:val="00D47E25"/>
    <w:rsid w:val="00D47E82"/>
    <w:rsid w:val="00D51D42"/>
    <w:rsid w:val="00D52423"/>
    <w:rsid w:val="00D5336F"/>
    <w:rsid w:val="00D5339B"/>
    <w:rsid w:val="00D57B1F"/>
    <w:rsid w:val="00D615FF"/>
    <w:rsid w:val="00D61D0C"/>
    <w:rsid w:val="00D61ECF"/>
    <w:rsid w:val="00D640FE"/>
    <w:rsid w:val="00D65FC8"/>
    <w:rsid w:val="00D70523"/>
    <w:rsid w:val="00D70FEE"/>
    <w:rsid w:val="00D7203D"/>
    <w:rsid w:val="00D73DB5"/>
    <w:rsid w:val="00D770E6"/>
    <w:rsid w:val="00D8452B"/>
    <w:rsid w:val="00D90015"/>
    <w:rsid w:val="00D92B43"/>
    <w:rsid w:val="00D93568"/>
    <w:rsid w:val="00D93794"/>
    <w:rsid w:val="00D94741"/>
    <w:rsid w:val="00D94F64"/>
    <w:rsid w:val="00DA1054"/>
    <w:rsid w:val="00DA1427"/>
    <w:rsid w:val="00DA1FE7"/>
    <w:rsid w:val="00DA272B"/>
    <w:rsid w:val="00DA45FD"/>
    <w:rsid w:val="00DA599C"/>
    <w:rsid w:val="00DA683D"/>
    <w:rsid w:val="00DA781F"/>
    <w:rsid w:val="00DB0F0D"/>
    <w:rsid w:val="00DB1EBD"/>
    <w:rsid w:val="00DB3CB8"/>
    <w:rsid w:val="00DB3E49"/>
    <w:rsid w:val="00DB4FF4"/>
    <w:rsid w:val="00DB54B6"/>
    <w:rsid w:val="00DB7CC7"/>
    <w:rsid w:val="00DC2995"/>
    <w:rsid w:val="00DC3A3B"/>
    <w:rsid w:val="00DC4B3A"/>
    <w:rsid w:val="00DC56E6"/>
    <w:rsid w:val="00DC6636"/>
    <w:rsid w:val="00DD01F2"/>
    <w:rsid w:val="00DD0E3F"/>
    <w:rsid w:val="00DD169A"/>
    <w:rsid w:val="00DD1C5C"/>
    <w:rsid w:val="00DD3CFB"/>
    <w:rsid w:val="00DE0B4B"/>
    <w:rsid w:val="00DE73E7"/>
    <w:rsid w:val="00DF2D96"/>
    <w:rsid w:val="00DF4FC8"/>
    <w:rsid w:val="00DF5639"/>
    <w:rsid w:val="00DF5FF3"/>
    <w:rsid w:val="00E0064B"/>
    <w:rsid w:val="00E03278"/>
    <w:rsid w:val="00E03A5C"/>
    <w:rsid w:val="00E06CD1"/>
    <w:rsid w:val="00E10219"/>
    <w:rsid w:val="00E139A8"/>
    <w:rsid w:val="00E14566"/>
    <w:rsid w:val="00E148E8"/>
    <w:rsid w:val="00E1551F"/>
    <w:rsid w:val="00E172F5"/>
    <w:rsid w:val="00E20961"/>
    <w:rsid w:val="00E21F5B"/>
    <w:rsid w:val="00E23C3D"/>
    <w:rsid w:val="00E25093"/>
    <w:rsid w:val="00E2644D"/>
    <w:rsid w:val="00E264B3"/>
    <w:rsid w:val="00E31184"/>
    <w:rsid w:val="00E320E3"/>
    <w:rsid w:val="00E33B02"/>
    <w:rsid w:val="00E36A8F"/>
    <w:rsid w:val="00E36CA7"/>
    <w:rsid w:val="00E37E6E"/>
    <w:rsid w:val="00E41956"/>
    <w:rsid w:val="00E41CAD"/>
    <w:rsid w:val="00E43CB0"/>
    <w:rsid w:val="00E47993"/>
    <w:rsid w:val="00E50009"/>
    <w:rsid w:val="00E53366"/>
    <w:rsid w:val="00E554CF"/>
    <w:rsid w:val="00E56099"/>
    <w:rsid w:val="00E5698C"/>
    <w:rsid w:val="00E66796"/>
    <w:rsid w:val="00E6691C"/>
    <w:rsid w:val="00E70196"/>
    <w:rsid w:val="00E7122F"/>
    <w:rsid w:val="00E71854"/>
    <w:rsid w:val="00E72B6D"/>
    <w:rsid w:val="00E7395E"/>
    <w:rsid w:val="00E748D3"/>
    <w:rsid w:val="00E75C70"/>
    <w:rsid w:val="00E837B2"/>
    <w:rsid w:val="00E83AA5"/>
    <w:rsid w:val="00E84843"/>
    <w:rsid w:val="00E904AB"/>
    <w:rsid w:val="00E93FD9"/>
    <w:rsid w:val="00E94B49"/>
    <w:rsid w:val="00E967E1"/>
    <w:rsid w:val="00E96F12"/>
    <w:rsid w:val="00E97E34"/>
    <w:rsid w:val="00EA4DB3"/>
    <w:rsid w:val="00EA5817"/>
    <w:rsid w:val="00EA6495"/>
    <w:rsid w:val="00EA7DAB"/>
    <w:rsid w:val="00EB0F7E"/>
    <w:rsid w:val="00EB10D7"/>
    <w:rsid w:val="00EB7B4E"/>
    <w:rsid w:val="00EC0286"/>
    <w:rsid w:val="00EC04D8"/>
    <w:rsid w:val="00EC0DFF"/>
    <w:rsid w:val="00EC17E0"/>
    <w:rsid w:val="00EC3441"/>
    <w:rsid w:val="00EC3D9E"/>
    <w:rsid w:val="00EC7AE2"/>
    <w:rsid w:val="00EC7D28"/>
    <w:rsid w:val="00ED20E6"/>
    <w:rsid w:val="00ED24FE"/>
    <w:rsid w:val="00ED5A38"/>
    <w:rsid w:val="00ED5EB7"/>
    <w:rsid w:val="00ED638C"/>
    <w:rsid w:val="00ED792C"/>
    <w:rsid w:val="00EE01C4"/>
    <w:rsid w:val="00EE0D44"/>
    <w:rsid w:val="00EE2384"/>
    <w:rsid w:val="00EE3866"/>
    <w:rsid w:val="00EE6DC0"/>
    <w:rsid w:val="00EF69ED"/>
    <w:rsid w:val="00EF7DFA"/>
    <w:rsid w:val="00F02175"/>
    <w:rsid w:val="00F0280C"/>
    <w:rsid w:val="00F0541F"/>
    <w:rsid w:val="00F06D3B"/>
    <w:rsid w:val="00F103AD"/>
    <w:rsid w:val="00F1197F"/>
    <w:rsid w:val="00F119EA"/>
    <w:rsid w:val="00F1206D"/>
    <w:rsid w:val="00F13B91"/>
    <w:rsid w:val="00F201EE"/>
    <w:rsid w:val="00F21C82"/>
    <w:rsid w:val="00F22126"/>
    <w:rsid w:val="00F30210"/>
    <w:rsid w:val="00F309A0"/>
    <w:rsid w:val="00F34E73"/>
    <w:rsid w:val="00F350D4"/>
    <w:rsid w:val="00F3515E"/>
    <w:rsid w:val="00F40142"/>
    <w:rsid w:val="00F4143A"/>
    <w:rsid w:val="00F415B3"/>
    <w:rsid w:val="00F41F26"/>
    <w:rsid w:val="00F44298"/>
    <w:rsid w:val="00F44648"/>
    <w:rsid w:val="00F45D33"/>
    <w:rsid w:val="00F50870"/>
    <w:rsid w:val="00F51E44"/>
    <w:rsid w:val="00F53893"/>
    <w:rsid w:val="00F53954"/>
    <w:rsid w:val="00F55782"/>
    <w:rsid w:val="00F56D81"/>
    <w:rsid w:val="00F62341"/>
    <w:rsid w:val="00F64479"/>
    <w:rsid w:val="00F64749"/>
    <w:rsid w:val="00F6664E"/>
    <w:rsid w:val="00F66BEA"/>
    <w:rsid w:val="00F74276"/>
    <w:rsid w:val="00F76A9D"/>
    <w:rsid w:val="00F77A60"/>
    <w:rsid w:val="00F80558"/>
    <w:rsid w:val="00F81376"/>
    <w:rsid w:val="00F83D71"/>
    <w:rsid w:val="00F83FE0"/>
    <w:rsid w:val="00F84975"/>
    <w:rsid w:val="00F85BCA"/>
    <w:rsid w:val="00F86512"/>
    <w:rsid w:val="00F9061E"/>
    <w:rsid w:val="00F9089B"/>
    <w:rsid w:val="00F9309B"/>
    <w:rsid w:val="00F93650"/>
    <w:rsid w:val="00F93B0A"/>
    <w:rsid w:val="00F96A98"/>
    <w:rsid w:val="00FA1043"/>
    <w:rsid w:val="00FA19BC"/>
    <w:rsid w:val="00FB2D6F"/>
    <w:rsid w:val="00FB3386"/>
    <w:rsid w:val="00FB3891"/>
    <w:rsid w:val="00FB78EC"/>
    <w:rsid w:val="00FC1376"/>
    <w:rsid w:val="00FC28F9"/>
    <w:rsid w:val="00FC44A3"/>
    <w:rsid w:val="00FC4B3B"/>
    <w:rsid w:val="00FC5958"/>
    <w:rsid w:val="00FD1EE5"/>
    <w:rsid w:val="00FD27D5"/>
    <w:rsid w:val="00FD332C"/>
    <w:rsid w:val="00FD3B8C"/>
    <w:rsid w:val="00FD51E4"/>
    <w:rsid w:val="00FD52E8"/>
    <w:rsid w:val="00FD5AE2"/>
    <w:rsid w:val="00FD62A5"/>
    <w:rsid w:val="00FE54AA"/>
    <w:rsid w:val="00FF06D4"/>
    <w:rsid w:val="00FF0F98"/>
    <w:rsid w:val="00FF1B98"/>
    <w:rsid w:val="00FF3899"/>
    <w:rsid w:val="00FF588A"/>
    <w:rsid w:val="00FF6AFD"/>
    <w:rsid w:val="00FF6C44"/>
    <w:rsid w:val="06EF51BB"/>
    <w:rsid w:val="073A032C"/>
    <w:rsid w:val="088E1A17"/>
    <w:rsid w:val="0C0D744F"/>
    <w:rsid w:val="0CE0215F"/>
    <w:rsid w:val="0F2BECB4"/>
    <w:rsid w:val="105CB656"/>
    <w:rsid w:val="1D448ED0"/>
    <w:rsid w:val="2070BD75"/>
    <w:rsid w:val="24F01C37"/>
    <w:rsid w:val="270D5673"/>
    <w:rsid w:val="36A33FC3"/>
    <w:rsid w:val="3930A797"/>
    <w:rsid w:val="3E68153F"/>
    <w:rsid w:val="3F9FE91B"/>
    <w:rsid w:val="45F60242"/>
    <w:rsid w:val="4A3A8E54"/>
    <w:rsid w:val="4AE5D113"/>
    <w:rsid w:val="4C66119C"/>
    <w:rsid w:val="4D2C56E5"/>
    <w:rsid w:val="59F5A88E"/>
    <w:rsid w:val="609BF3D2"/>
    <w:rsid w:val="649D43F2"/>
    <w:rsid w:val="656EE5F0"/>
    <w:rsid w:val="65A1B5C1"/>
    <w:rsid w:val="6B5E9D4C"/>
    <w:rsid w:val="6D750F95"/>
    <w:rsid w:val="70ACB057"/>
    <w:rsid w:val="72A26154"/>
    <w:rsid w:val="754824F4"/>
    <w:rsid w:val="7580217A"/>
    <w:rsid w:val="771AF5BC"/>
    <w:rsid w:val="7A52967E"/>
    <w:rsid w:val="7DE0BED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58cae7"/>
    </o:shapedefaults>
    <o:shapelayout v:ext="edit">
      <o:idmap v:ext="edit" data="1"/>
    </o:shapelayout>
  </w:shapeDefaults>
  <w:decimalSymbol w:val="."/>
  <w:listSeparator w:val=","/>
  <w14:docId w14:val="36B9E502"/>
  <w15:docId w15:val="{D8A3E96A-9301-4BF6-AEED-86DA5F310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727E"/>
    <w:pPr>
      <w:spacing w:after="0" w:line="240" w:lineRule="auto"/>
      <w:ind w:left="567"/>
    </w:pPr>
    <w:rPr>
      <w:rFonts w:ascii="Arial" w:hAnsi="Arial" w:cs="Arial"/>
      <w:sz w:val="24"/>
      <w:szCs w:val="24"/>
    </w:rPr>
  </w:style>
  <w:style w:type="paragraph" w:styleId="Heading1">
    <w:name w:val="heading 1"/>
    <w:aliases w:val="Item heading"/>
    <w:basedOn w:val="Normal"/>
    <w:next w:val="Normal"/>
    <w:link w:val="Heading1Char"/>
    <w:uiPriority w:val="9"/>
    <w:qFormat/>
    <w:rsid w:val="00B2539E"/>
    <w:pPr>
      <w:keepNext/>
      <w:spacing w:before="240" w:after="60"/>
      <w:outlineLvl w:val="0"/>
    </w:pPr>
    <w:rPr>
      <w:rFonts w:asciiTheme="majorHAnsi" w:eastAsiaTheme="majorEastAsia" w:hAnsiTheme="majorHAnsi"/>
      <w:b/>
      <w:bCs/>
      <w:kern w:val="32"/>
      <w:sz w:val="32"/>
      <w:szCs w:val="32"/>
    </w:rPr>
  </w:style>
  <w:style w:type="paragraph" w:styleId="Heading2">
    <w:name w:val="heading 2"/>
    <w:aliases w:val="User notes"/>
    <w:basedOn w:val="Normal"/>
    <w:next w:val="Normal"/>
    <w:link w:val="Heading2Char"/>
    <w:uiPriority w:val="9"/>
    <w:unhideWhenUsed/>
    <w:qFormat/>
    <w:rsid w:val="00B2539E"/>
    <w:pPr>
      <w:keepNext/>
      <w:spacing w:before="240" w:after="60"/>
      <w:outlineLvl w:val="1"/>
    </w:pPr>
    <w:rPr>
      <w:rFonts w:asciiTheme="majorHAnsi" w:eastAsiaTheme="majorEastAsia" w:hAnsiTheme="majorHAnsi"/>
      <w:b/>
      <w:bCs/>
      <w:i/>
      <w:iCs/>
      <w:sz w:val="28"/>
      <w:szCs w:val="28"/>
    </w:rPr>
  </w:style>
  <w:style w:type="paragraph" w:styleId="Heading3">
    <w:name w:val="heading 3"/>
    <w:basedOn w:val="heading10"/>
    <w:next w:val="Normal"/>
    <w:link w:val="Heading3Char"/>
    <w:uiPriority w:val="9"/>
    <w:unhideWhenUsed/>
    <w:qFormat/>
    <w:rsid w:val="00355052"/>
    <w:pPr>
      <w:numPr>
        <w:numId w:val="8"/>
      </w:numPr>
    </w:pPr>
    <w:rPr>
      <w:color w:val="auto"/>
    </w:rPr>
  </w:style>
  <w:style w:type="paragraph" w:styleId="Heading4">
    <w:name w:val="heading 4"/>
    <w:basedOn w:val="Normal"/>
    <w:next w:val="Normal"/>
    <w:link w:val="Heading4Char"/>
    <w:uiPriority w:val="9"/>
    <w:unhideWhenUsed/>
    <w:qFormat/>
    <w:rsid w:val="00B2539E"/>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B2539E"/>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B2539E"/>
    <w:pPr>
      <w:spacing w:before="240" w:after="60"/>
      <w:outlineLvl w:val="5"/>
    </w:pPr>
    <w:rPr>
      <w:b/>
      <w:bCs/>
      <w:sz w:val="22"/>
      <w:szCs w:val="22"/>
    </w:rPr>
  </w:style>
  <w:style w:type="paragraph" w:styleId="Heading7">
    <w:name w:val="heading 7"/>
    <w:basedOn w:val="Normal"/>
    <w:next w:val="Normal"/>
    <w:link w:val="Heading7Char"/>
    <w:uiPriority w:val="9"/>
    <w:unhideWhenUsed/>
    <w:qFormat/>
    <w:rsid w:val="00B2539E"/>
    <w:pPr>
      <w:spacing w:before="240" w:after="60"/>
      <w:outlineLvl w:val="6"/>
    </w:pPr>
  </w:style>
  <w:style w:type="paragraph" w:styleId="Heading8">
    <w:name w:val="heading 8"/>
    <w:basedOn w:val="Normal"/>
    <w:next w:val="Normal"/>
    <w:link w:val="Heading8Char"/>
    <w:uiPriority w:val="9"/>
    <w:unhideWhenUsed/>
    <w:qFormat/>
    <w:rsid w:val="00B2539E"/>
    <w:pPr>
      <w:spacing w:before="240" w:after="60"/>
      <w:outlineLvl w:val="7"/>
    </w:pPr>
    <w:rPr>
      <w:i/>
      <w:iCs/>
    </w:rPr>
  </w:style>
  <w:style w:type="paragraph" w:styleId="Heading9">
    <w:name w:val="heading 9"/>
    <w:basedOn w:val="Normal"/>
    <w:next w:val="Normal"/>
    <w:link w:val="Heading9Char"/>
    <w:uiPriority w:val="9"/>
    <w:unhideWhenUsed/>
    <w:qFormat/>
    <w:rsid w:val="00B2539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Item heading Char"/>
    <w:basedOn w:val="DefaultParagraphFont"/>
    <w:link w:val="Heading1"/>
    <w:uiPriority w:val="9"/>
    <w:rsid w:val="00B2539E"/>
    <w:rPr>
      <w:rFonts w:asciiTheme="majorHAnsi" w:eastAsiaTheme="majorEastAsia" w:hAnsiTheme="majorHAnsi"/>
      <w:b/>
      <w:bCs/>
      <w:kern w:val="32"/>
      <w:sz w:val="32"/>
      <w:szCs w:val="32"/>
    </w:rPr>
  </w:style>
  <w:style w:type="character" w:customStyle="1" w:styleId="Heading2Char">
    <w:name w:val="Heading 2 Char"/>
    <w:aliases w:val="User notes Char"/>
    <w:basedOn w:val="DefaultParagraphFont"/>
    <w:link w:val="Heading2"/>
    <w:uiPriority w:val="9"/>
    <w:rsid w:val="00B2539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355052"/>
    <w:rPr>
      <w:rFonts w:ascii="Arial" w:hAnsi="Arial" w:cs="Arial"/>
      <w:b/>
      <w:sz w:val="28"/>
      <w:szCs w:val="28"/>
    </w:rPr>
  </w:style>
  <w:style w:type="character" w:customStyle="1" w:styleId="Heading4Char">
    <w:name w:val="Heading 4 Char"/>
    <w:basedOn w:val="DefaultParagraphFont"/>
    <w:link w:val="Heading4"/>
    <w:uiPriority w:val="9"/>
    <w:rsid w:val="00B2539E"/>
    <w:rPr>
      <w:b/>
      <w:bCs/>
      <w:sz w:val="28"/>
      <w:szCs w:val="28"/>
    </w:rPr>
  </w:style>
  <w:style w:type="character" w:customStyle="1" w:styleId="Heading5Char">
    <w:name w:val="Heading 5 Char"/>
    <w:basedOn w:val="DefaultParagraphFont"/>
    <w:link w:val="Heading5"/>
    <w:uiPriority w:val="9"/>
    <w:rsid w:val="00B2539E"/>
    <w:rPr>
      <w:rFonts w:cs="Arial"/>
      <w:b/>
      <w:bCs/>
      <w:i/>
      <w:iCs/>
      <w:sz w:val="26"/>
      <w:szCs w:val="26"/>
    </w:rPr>
  </w:style>
  <w:style w:type="character" w:customStyle="1" w:styleId="Heading6Char">
    <w:name w:val="Heading 6 Char"/>
    <w:basedOn w:val="DefaultParagraphFont"/>
    <w:link w:val="Heading6"/>
    <w:uiPriority w:val="9"/>
    <w:rsid w:val="00B2539E"/>
    <w:rPr>
      <w:b/>
      <w:bCs/>
    </w:rPr>
  </w:style>
  <w:style w:type="character" w:customStyle="1" w:styleId="Heading7Char">
    <w:name w:val="Heading 7 Char"/>
    <w:basedOn w:val="DefaultParagraphFont"/>
    <w:link w:val="Heading7"/>
    <w:uiPriority w:val="9"/>
    <w:rsid w:val="00B2539E"/>
    <w:rPr>
      <w:sz w:val="24"/>
      <w:szCs w:val="24"/>
    </w:rPr>
  </w:style>
  <w:style w:type="character" w:customStyle="1" w:styleId="Heading8Char">
    <w:name w:val="Heading 8 Char"/>
    <w:basedOn w:val="DefaultParagraphFont"/>
    <w:link w:val="Heading8"/>
    <w:uiPriority w:val="9"/>
    <w:rsid w:val="00B2539E"/>
    <w:rPr>
      <w:i/>
      <w:iCs/>
      <w:sz w:val="24"/>
      <w:szCs w:val="24"/>
    </w:rPr>
  </w:style>
  <w:style w:type="character" w:customStyle="1" w:styleId="Heading9Char">
    <w:name w:val="Heading 9 Char"/>
    <w:basedOn w:val="DefaultParagraphFont"/>
    <w:link w:val="Heading9"/>
    <w:uiPriority w:val="9"/>
    <w:rsid w:val="00B2539E"/>
    <w:rPr>
      <w:rFonts w:asciiTheme="majorHAnsi" w:eastAsiaTheme="majorEastAsia" w:hAnsiTheme="majorHAnsi"/>
    </w:rPr>
  </w:style>
  <w:style w:type="paragraph" w:styleId="Footer">
    <w:name w:val="footer"/>
    <w:basedOn w:val="Normal"/>
    <w:link w:val="FooterChar"/>
    <w:uiPriority w:val="99"/>
    <w:rsid w:val="00BF799A"/>
    <w:pPr>
      <w:tabs>
        <w:tab w:val="center" w:pos="4153"/>
        <w:tab w:val="right" w:pos="8306"/>
      </w:tabs>
    </w:pPr>
  </w:style>
  <w:style w:type="character" w:customStyle="1" w:styleId="FooterChar">
    <w:name w:val="Footer Char"/>
    <w:basedOn w:val="DefaultParagraphFont"/>
    <w:link w:val="Footer"/>
    <w:uiPriority w:val="99"/>
    <w:rsid w:val="003F720C"/>
    <w:rPr>
      <w:sz w:val="24"/>
      <w:lang w:eastAsia="en-US"/>
    </w:rPr>
  </w:style>
  <w:style w:type="character" w:styleId="PageNumber">
    <w:name w:val="page number"/>
    <w:basedOn w:val="DefaultParagraphFont"/>
    <w:rsid w:val="00BF799A"/>
  </w:style>
  <w:style w:type="paragraph" w:styleId="BodyTextIndent">
    <w:name w:val="Body Text Indent"/>
    <w:basedOn w:val="Normal"/>
    <w:link w:val="BodyTextIndentChar"/>
    <w:semiHidden/>
    <w:rsid w:val="00BF799A"/>
    <w:pPr>
      <w:ind w:left="473"/>
    </w:pPr>
    <w:rPr>
      <w:b/>
    </w:rPr>
  </w:style>
  <w:style w:type="paragraph" w:styleId="BodyText">
    <w:name w:val="Body Text"/>
    <w:basedOn w:val="Normal"/>
    <w:link w:val="BodyTextChar"/>
    <w:rsid w:val="00BF799A"/>
    <w:rPr>
      <w:b/>
    </w:rPr>
  </w:style>
  <w:style w:type="character" w:styleId="Hyperlink">
    <w:name w:val="Hyperlink"/>
    <w:basedOn w:val="DefaultParagraphFont"/>
    <w:uiPriority w:val="99"/>
    <w:rsid w:val="00BF799A"/>
    <w:rPr>
      <w:color w:val="0000FF"/>
      <w:u w:val="single"/>
    </w:rPr>
  </w:style>
  <w:style w:type="paragraph" w:styleId="BodyTextIndent2">
    <w:name w:val="Body Text Indent 2"/>
    <w:basedOn w:val="Normal"/>
    <w:link w:val="BodyTextIndent2Char"/>
    <w:semiHidden/>
    <w:rsid w:val="00BF799A"/>
    <w:pPr>
      <w:ind w:left="720" w:hanging="720"/>
    </w:pPr>
  </w:style>
  <w:style w:type="paragraph" w:styleId="Header">
    <w:name w:val="header"/>
    <w:basedOn w:val="Normal"/>
    <w:link w:val="HeaderChar"/>
    <w:uiPriority w:val="99"/>
    <w:rsid w:val="00BF799A"/>
    <w:pPr>
      <w:tabs>
        <w:tab w:val="center" w:pos="4153"/>
        <w:tab w:val="right" w:pos="8306"/>
      </w:tabs>
    </w:pPr>
  </w:style>
  <w:style w:type="character" w:customStyle="1" w:styleId="HeaderChar">
    <w:name w:val="Header Char"/>
    <w:basedOn w:val="DefaultParagraphFont"/>
    <w:link w:val="Header"/>
    <w:uiPriority w:val="99"/>
    <w:rsid w:val="003F720C"/>
    <w:rPr>
      <w:sz w:val="24"/>
      <w:lang w:eastAsia="en-US"/>
    </w:rPr>
  </w:style>
  <w:style w:type="paragraph" w:customStyle="1" w:styleId="H1">
    <w:name w:val="H1"/>
    <w:basedOn w:val="Normal"/>
    <w:next w:val="Normal"/>
    <w:rsid w:val="00BF799A"/>
    <w:pPr>
      <w:keepNext/>
      <w:spacing w:before="100" w:after="100"/>
      <w:outlineLvl w:val="1"/>
    </w:pPr>
    <w:rPr>
      <w:b/>
      <w:snapToGrid w:val="0"/>
      <w:kern w:val="36"/>
      <w:sz w:val="48"/>
    </w:rPr>
  </w:style>
  <w:style w:type="paragraph" w:styleId="BodyText3">
    <w:name w:val="Body Text 3"/>
    <w:basedOn w:val="Normal"/>
    <w:link w:val="BodyText3Char"/>
    <w:semiHidden/>
    <w:rsid w:val="00BF799A"/>
    <w:rPr>
      <w:rFonts w:ascii="Tahoma" w:hAnsi="Tahoma"/>
      <w:b/>
      <w:sz w:val="18"/>
      <w:lang w:val="en-AU"/>
    </w:rPr>
  </w:style>
  <w:style w:type="paragraph" w:styleId="BodyText2">
    <w:name w:val="Body Text 2"/>
    <w:basedOn w:val="Normal"/>
    <w:link w:val="BodyText2Char"/>
    <w:semiHidden/>
    <w:rsid w:val="00BF799A"/>
    <w:rPr>
      <w:rFonts w:ascii="Tahoma" w:hAnsi="Tahoma"/>
      <w:color w:val="000000"/>
      <w:sz w:val="20"/>
      <w:lang w:val="en-AU"/>
    </w:rPr>
  </w:style>
  <w:style w:type="character" w:customStyle="1" w:styleId="TrailerWGM">
    <w:name w:val="Trailer WGM"/>
    <w:basedOn w:val="DefaultParagraphFont"/>
    <w:uiPriority w:val="99"/>
    <w:rsid w:val="00BF799A"/>
    <w:rPr>
      <w:rFonts w:ascii="ariel" w:hAnsi="ariel"/>
      <w:caps/>
      <w:sz w:val="14"/>
    </w:rPr>
  </w:style>
  <w:style w:type="paragraph" w:customStyle="1" w:styleId="LOLglOtherL1">
    <w:name w:val="LOLglOther_L1"/>
    <w:basedOn w:val="Normal"/>
    <w:next w:val="Normal"/>
    <w:uiPriority w:val="99"/>
    <w:rsid w:val="00BF799A"/>
    <w:pPr>
      <w:keepNext/>
      <w:numPr>
        <w:numId w:val="3"/>
      </w:numPr>
      <w:spacing w:after="240"/>
      <w:outlineLvl w:val="0"/>
    </w:pPr>
  </w:style>
  <w:style w:type="paragraph" w:customStyle="1" w:styleId="LOLglOtherL2">
    <w:name w:val="LOLglOther_L2"/>
    <w:basedOn w:val="LOLglOtherL1"/>
    <w:next w:val="Normal"/>
    <w:uiPriority w:val="99"/>
    <w:rsid w:val="00BF799A"/>
    <w:pPr>
      <w:keepNext w:val="0"/>
      <w:numPr>
        <w:ilvl w:val="1"/>
      </w:numPr>
      <w:tabs>
        <w:tab w:val="clear" w:pos="720"/>
      </w:tabs>
      <w:ind w:left="1080" w:hanging="360"/>
      <w:outlineLvl w:val="1"/>
    </w:pPr>
  </w:style>
  <w:style w:type="paragraph" w:customStyle="1" w:styleId="LOLglOtherL3">
    <w:name w:val="LOLglOther_L3"/>
    <w:basedOn w:val="LOLglOtherL2"/>
    <w:next w:val="Normal"/>
    <w:uiPriority w:val="99"/>
    <w:rsid w:val="00BF799A"/>
    <w:pPr>
      <w:numPr>
        <w:ilvl w:val="2"/>
      </w:numPr>
      <w:tabs>
        <w:tab w:val="clear" w:pos="1699"/>
      </w:tabs>
      <w:ind w:left="1800" w:hanging="360"/>
      <w:outlineLvl w:val="2"/>
    </w:pPr>
  </w:style>
  <w:style w:type="paragraph" w:customStyle="1" w:styleId="LOLglOtherL4">
    <w:name w:val="LOLglOther_L4"/>
    <w:basedOn w:val="LOLglOtherL3"/>
    <w:next w:val="Normal"/>
    <w:uiPriority w:val="99"/>
    <w:rsid w:val="00BF799A"/>
    <w:pPr>
      <w:numPr>
        <w:ilvl w:val="3"/>
      </w:numPr>
      <w:tabs>
        <w:tab w:val="clear" w:pos="2419"/>
      </w:tabs>
      <w:ind w:left="2520" w:hanging="360"/>
      <w:outlineLvl w:val="3"/>
    </w:pPr>
  </w:style>
  <w:style w:type="paragraph" w:customStyle="1" w:styleId="LOLglOtherL5">
    <w:name w:val="LOLglOther_L5"/>
    <w:basedOn w:val="LOLglOtherL4"/>
    <w:next w:val="Normal"/>
    <w:uiPriority w:val="99"/>
    <w:rsid w:val="00BF799A"/>
    <w:pPr>
      <w:numPr>
        <w:ilvl w:val="4"/>
      </w:numPr>
      <w:tabs>
        <w:tab w:val="clear" w:pos="3139"/>
      </w:tabs>
      <w:ind w:left="3240" w:hanging="360"/>
      <w:outlineLvl w:val="4"/>
    </w:pPr>
  </w:style>
  <w:style w:type="paragraph" w:customStyle="1" w:styleId="LOLglOtherL6">
    <w:name w:val="LOLglOther_L6"/>
    <w:basedOn w:val="LOLglOtherL5"/>
    <w:next w:val="Normal"/>
    <w:uiPriority w:val="99"/>
    <w:rsid w:val="00BF799A"/>
    <w:pPr>
      <w:numPr>
        <w:ilvl w:val="5"/>
      </w:numPr>
      <w:tabs>
        <w:tab w:val="clear" w:pos="3859"/>
      </w:tabs>
      <w:ind w:left="3960" w:hanging="360"/>
      <w:outlineLvl w:val="5"/>
    </w:pPr>
  </w:style>
  <w:style w:type="paragraph" w:customStyle="1" w:styleId="LOLglOtherL7">
    <w:name w:val="LOLglOther_L7"/>
    <w:basedOn w:val="LOLglOtherL6"/>
    <w:next w:val="Normal"/>
    <w:uiPriority w:val="99"/>
    <w:rsid w:val="00BF799A"/>
    <w:pPr>
      <w:numPr>
        <w:ilvl w:val="6"/>
      </w:numPr>
      <w:tabs>
        <w:tab w:val="clear" w:pos="4579"/>
      </w:tabs>
      <w:ind w:left="4680" w:hanging="360"/>
      <w:outlineLvl w:val="6"/>
    </w:pPr>
  </w:style>
  <w:style w:type="paragraph" w:styleId="NormalWeb">
    <w:name w:val="Normal (Web)"/>
    <w:basedOn w:val="Normal"/>
    <w:uiPriority w:val="99"/>
    <w:rsid w:val="00BF799A"/>
    <w:pPr>
      <w:spacing w:before="100" w:beforeAutospacing="1" w:after="100" w:afterAutospacing="1"/>
    </w:pPr>
    <w:rPr>
      <w:color w:val="000000"/>
    </w:rPr>
  </w:style>
  <w:style w:type="paragraph" w:customStyle="1" w:styleId="norm">
    <w:name w:val="norm"/>
    <w:basedOn w:val="Heading2"/>
    <w:rsid w:val="00BF799A"/>
    <w:rPr>
      <w:b w:val="0"/>
      <w:sz w:val="22"/>
    </w:rPr>
  </w:style>
  <w:style w:type="character" w:styleId="FollowedHyperlink">
    <w:name w:val="FollowedHyperlink"/>
    <w:basedOn w:val="DefaultParagraphFont"/>
    <w:uiPriority w:val="99"/>
    <w:semiHidden/>
    <w:rsid w:val="00BF799A"/>
    <w:rPr>
      <w:color w:val="800080"/>
      <w:u w:val="single"/>
    </w:rPr>
  </w:style>
  <w:style w:type="paragraph" w:styleId="BodyTextIndent3">
    <w:name w:val="Body Text Indent 3"/>
    <w:basedOn w:val="Normal"/>
    <w:link w:val="BodyTextIndent3Char"/>
    <w:semiHidden/>
    <w:rsid w:val="00BF799A"/>
    <w:pPr>
      <w:ind w:left="1276" w:hanging="1276"/>
    </w:pPr>
    <w:rPr>
      <w:sz w:val="22"/>
    </w:rPr>
  </w:style>
  <w:style w:type="paragraph" w:customStyle="1" w:styleId="Technical4">
    <w:name w:val="Technical 4"/>
    <w:rsid w:val="00BF799A"/>
    <w:pPr>
      <w:tabs>
        <w:tab w:val="left" w:pos="-720"/>
      </w:tabs>
      <w:suppressAutoHyphens/>
    </w:pPr>
    <w:rPr>
      <w:rFonts w:ascii="Courier" w:hAnsi="Courier"/>
      <w:b/>
      <w:sz w:val="24"/>
    </w:rPr>
  </w:style>
  <w:style w:type="paragraph" w:customStyle="1" w:styleId="oddl-nadpis">
    <w:name w:val="oddíl-nadpis"/>
    <w:basedOn w:val="Normal"/>
    <w:rsid w:val="00BF799A"/>
    <w:pPr>
      <w:keepNext/>
      <w:widowControl w:val="0"/>
      <w:tabs>
        <w:tab w:val="left" w:pos="567"/>
      </w:tabs>
      <w:spacing w:before="240" w:line="240" w:lineRule="exact"/>
    </w:pPr>
    <w:rPr>
      <w:bCs/>
      <w:snapToGrid w:val="0"/>
      <w:spacing w:val="-3"/>
      <w:lang w:val="cs-CZ" w:eastAsia="en-GB"/>
    </w:rPr>
  </w:style>
  <w:style w:type="paragraph" w:styleId="Title">
    <w:name w:val="Title"/>
    <w:basedOn w:val="Normal"/>
    <w:next w:val="Normal"/>
    <w:link w:val="TitleChar"/>
    <w:uiPriority w:val="10"/>
    <w:qFormat/>
    <w:rsid w:val="00B2539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B2539E"/>
    <w:rPr>
      <w:rFonts w:asciiTheme="majorHAnsi" w:eastAsiaTheme="majorEastAsia" w:hAnsiTheme="majorHAnsi"/>
      <w:b/>
      <w:bCs/>
      <w:kern w:val="28"/>
      <w:sz w:val="32"/>
      <w:szCs w:val="32"/>
    </w:rPr>
  </w:style>
  <w:style w:type="character" w:styleId="CommentReference">
    <w:name w:val="annotation reference"/>
    <w:basedOn w:val="DefaultParagraphFont"/>
    <w:uiPriority w:val="99"/>
    <w:rsid w:val="00BF799A"/>
    <w:rPr>
      <w:sz w:val="16"/>
      <w:szCs w:val="16"/>
    </w:rPr>
  </w:style>
  <w:style w:type="paragraph" w:styleId="CommentText">
    <w:name w:val="annotation text"/>
    <w:basedOn w:val="Normal"/>
    <w:link w:val="CommentTextChar1"/>
    <w:uiPriority w:val="99"/>
    <w:rsid w:val="00BF799A"/>
    <w:rPr>
      <w:sz w:val="20"/>
    </w:rPr>
  </w:style>
  <w:style w:type="paragraph" w:styleId="ListBullet">
    <w:name w:val="List Bullet"/>
    <w:basedOn w:val="Normal"/>
    <w:next w:val="Normal"/>
    <w:semiHidden/>
    <w:rsid w:val="00BF799A"/>
    <w:pPr>
      <w:numPr>
        <w:numId w:val="2"/>
      </w:numPr>
      <w:tabs>
        <w:tab w:val="left" w:pos="227"/>
      </w:tabs>
      <w:spacing w:after="60"/>
    </w:pPr>
    <w:rPr>
      <w:sz w:val="17"/>
    </w:rPr>
  </w:style>
  <w:style w:type="paragraph" w:customStyle="1" w:styleId="ListBulleted">
    <w:name w:val="List Bulleted"/>
    <w:basedOn w:val="Normal"/>
    <w:rsid w:val="00BF799A"/>
    <w:pPr>
      <w:numPr>
        <w:numId w:val="4"/>
      </w:numPr>
    </w:pPr>
    <w:rPr>
      <w:sz w:val="17"/>
    </w:rPr>
  </w:style>
  <w:style w:type="character" w:customStyle="1" w:styleId="texteitalik1">
    <w:name w:val="texte_italik1"/>
    <w:basedOn w:val="DefaultParagraphFont"/>
    <w:rsid w:val="00BF799A"/>
    <w:rPr>
      <w:rFonts w:ascii="Arial" w:hAnsi="Arial" w:cs="Arial" w:hint="default"/>
      <w:b w:val="0"/>
      <w:bCs w:val="0"/>
      <w:i/>
      <w:iCs/>
      <w:color w:val="1B6198"/>
      <w:sz w:val="18"/>
      <w:szCs w:val="18"/>
    </w:rPr>
  </w:style>
  <w:style w:type="character" w:customStyle="1" w:styleId="ctcttextbleu1">
    <w:name w:val="ctct_text_bleu1"/>
    <w:basedOn w:val="DefaultParagraphFont"/>
    <w:rsid w:val="00BF799A"/>
    <w:rPr>
      <w:rFonts w:ascii="Arial" w:hAnsi="Arial" w:cs="Arial" w:hint="default"/>
      <w:b/>
      <w:bCs/>
      <w:color w:val="025797"/>
      <w:sz w:val="20"/>
      <w:szCs w:val="20"/>
    </w:rPr>
  </w:style>
  <w:style w:type="character" w:customStyle="1" w:styleId="linkfont">
    <w:name w:val="linkfont"/>
    <w:basedOn w:val="DefaultParagraphFont"/>
    <w:rsid w:val="00BF799A"/>
  </w:style>
  <w:style w:type="character" w:styleId="Strong">
    <w:name w:val="Strong"/>
    <w:basedOn w:val="DefaultParagraphFont"/>
    <w:uiPriority w:val="22"/>
    <w:qFormat/>
    <w:rsid w:val="00B2539E"/>
    <w:rPr>
      <w:b/>
      <w:bCs/>
    </w:rPr>
  </w:style>
  <w:style w:type="paragraph" w:styleId="EndnoteText">
    <w:name w:val="endnote text"/>
    <w:basedOn w:val="Normal"/>
    <w:link w:val="EndnoteTextChar"/>
    <w:semiHidden/>
    <w:rsid w:val="00BF799A"/>
    <w:rPr>
      <w:sz w:val="20"/>
    </w:rPr>
  </w:style>
  <w:style w:type="paragraph" w:customStyle="1" w:styleId="Iteminfo">
    <w:name w:val="Item info"/>
    <w:basedOn w:val="Normal"/>
    <w:next w:val="Normal"/>
    <w:rsid w:val="00BF799A"/>
    <w:pPr>
      <w:tabs>
        <w:tab w:val="left" w:pos="1673"/>
        <w:tab w:val="left" w:pos="3345"/>
        <w:tab w:val="left" w:pos="5018"/>
      </w:tabs>
    </w:pPr>
    <w:rPr>
      <w:sz w:val="17"/>
    </w:rPr>
  </w:style>
  <w:style w:type="paragraph" w:styleId="ListParagraph">
    <w:name w:val="List Paragraph"/>
    <w:basedOn w:val="Normal"/>
    <w:link w:val="ListParagraphChar"/>
    <w:uiPriority w:val="34"/>
    <w:qFormat/>
    <w:rsid w:val="008D4DB5"/>
    <w:pPr>
      <w:numPr>
        <w:numId w:val="9"/>
      </w:numPr>
      <w:contextualSpacing/>
      <w:jc w:val="both"/>
    </w:pPr>
  </w:style>
  <w:style w:type="character" w:customStyle="1" w:styleId="kssattr-atfieldname-readytoshipkssattr-templateid-widgetsselectionkssattr-macro-selection-field-view">
    <w:name w:val="kssattr-atfieldname-ready_to_ship kssattr-templateid-widgets/selection kssattr-macro-selection-field-view"/>
    <w:basedOn w:val="DefaultParagraphFont"/>
    <w:rsid w:val="00BF799A"/>
  </w:style>
  <w:style w:type="character" w:customStyle="1" w:styleId="discreet">
    <w:name w:val="discreet"/>
    <w:basedOn w:val="DefaultParagraphFont"/>
    <w:rsid w:val="00BF799A"/>
  </w:style>
  <w:style w:type="character" w:customStyle="1" w:styleId="kssattr-atfieldname-purchasekssattr-templateid-widgetsselectionkssattr-macro-selection-field-view">
    <w:name w:val="kssattr-atfieldname-purchase kssattr-templateid-widgets/selection kssattr-macro-selection-field-view"/>
    <w:basedOn w:val="DefaultParagraphFont"/>
    <w:rsid w:val="00BF799A"/>
  </w:style>
  <w:style w:type="paragraph" w:customStyle="1" w:styleId="Default">
    <w:name w:val="Default"/>
    <w:link w:val="DefaultChar"/>
    <w:rsid w:val="00FF0F98"/>
    <w:pPr>
      <w:autoSpaceDE w:val="0"/>
      <w:autoSpaceDN w:val="0"/>
      <w:adjustRightInd w:val="0"/>
    </w:pPr>
    <w:rPr>
      <w:rFonts w:ascii="Arial" w:hAnsi="Arial" w:cs="Arial"/>
      <w:color w:val="000000"/>
      <w:sz w:val="24"/>
      <w:szCs w:val="24"/>
    </w:rPr>
  </w:style>
  <w:style w:type="paragraph" w:styleId="ListNumber">
    <w:name w:val="List Number"/>
    <w:basedOn w:val="Normal"/>
    <w:next w:val="Normal"/>
    <w:semiHidden/>
    <w:rsid w:val="00BC64DA"/>
    <w:pPr>
      <w:numPr>
        <w:numId w:val="5"/>
      </w:numPr>
      <w:tabs>
        <w:tab w:val="left" w:pos="227"/>
      </w:tabs>
      <w:spacing w:after="60"/>
    </w:pPr>
    <w:rPr>
      <w:sz w:val="17"/>
    </w:rPr>
  </w:style>
  <w:style w:type="paragraph" w:styleId="BalloonText">
    <w:name w:val="Balloon Text"/>
    <w:basedOn w:val="Normal"/>
    <w:link w:val="BalloonTextChar"/>
    <w:uiPriority w:val="99"/>
    <w:semiHidden/>
    <w:unhideWhenUsed/>
    <w:rsid w:val="00BC64DA"/>
    <w:rPr>
      <w:rFonts w:ascii="Tahoma" w:hAnsi="Tahoma" w:cs="Tahoma"/>
      <w:sz w:val="16"/>
      <w:szCs w:val="16"/>
    </w:rPr>
  </w:style>
  <w:style w:type="character" w:customStyle="1" w:styleId="BalloonTextChar">
    <w:name w:val="Balloon Text Char"/>
    <w:basedOn w:val="DefaultParagraphFont"/>
    <w:link w:val="BalloonText"/>
    <w:uiPriority w:val="99"/>
    <w:semiHidden/>
    <w:rsid w:val="00BC64DA"/>
    <w:rPr>
      <w:rFonts w:ascii="Tahoma" w:hAnsi="Tahoma" w:cs="Tahoma"/>
      <w:sz w:val="16"/>
      <w:szCs w:val="16"/>
      <w:lang w:eastAsia="en-US"/>
    </w:rPr>
  </w:style>
  <w:style w:type="paragraph" w:styleId="Subtitle">
    <w:name w:val="Subtitle"/>
    <w:basedOn w:val="Normal"/>
    <w:next w:val="Normal"/>
    <w:link w:val="SubtitleChar"/>
    <w:uiPriority w:val="11"/>
    <w:rsid w:val="00B2539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B2539E"/>
    <w:rPr>
      <w:rFonts w:asciiTheme="majorHAnsi" w:eastAsiaTheme="majorEastAsia" w:hAnsiTheme="majorHAnsi"/>
      <w:sz w:val="24"/>
      <w:szCs w:val="24"/>
    </w:rPr>
  </w:style>
  <w:style w:type="character" w:styleId="Emphasis">
    <w:name w:val="Emphasis"/>
    <w:basedOn w:val="DefaultParagraphFont"/>
    <w:uiPriority w:val="20"/>
    <w:rsid w:val="00B2539E"/>
    <w:rPr>
      <w:rFonts w:asciiTheme="minorHAnsi" w:hAnsiTheme="minorHAnsi"/>
      <w:b/>
      <w:i/>
      <w:iCs/>
    </w:rPr>
  </w:style>
  <w:style w:type="paragraph" w:styleId="NoSpacing">
    <w:name w:val="No Spacing"/>
    <w:basedOn w:val="Normal"/>
    <w:link w:val="NoSpacingChar"/>
    <w:uiPriority w:val="1"/>
    <w:qFormat/>
    <w:rsid w:val="00B2539E"/>
    <w:rPr>
      <w:szCs w:val="32"/>
    </w:rPr>
  </w:style>
  <w:style w:type="paragraph" w:styleId="Quote">
    <w:name w:val="Quote"/>
    <w:basedOn w:val="Normal"/>
    <w:next w:val="Normal"/>
    <w:link w:val="QuoteChar"/>
    <w:uiPriority w:val="29"/>
    <w:qFormat/>
    <w:rsid w:val="00B2539E"/>
    <w:rPr>
      <w:i/>
    </w:rPr>
  </w:style>
  <w:style w:type="character" w:customStyle="1" w:styleId="QuoteChar">
    <w:name w:val="Quote Char"/>
    <w:basedOn w:val="DefaultParagraphFont"/>
    <w:link w:val="Quote"/>
    <w:uiPriority w:val="29"/>
    <w:rsid w:val="00B2539E"/>
    <w:rPr>
      <w:i/>
      <w:sz w:val="24"/>
      <w:szCs w:val="24"/>
    </w:rPr>
  </w:style>
  <w:style w:type="paragraph" w:styleId="IntenseQuote">
    <w:name w:val="Intense Quote"/>
    <w:aliases w:val="Long Quote"/>
    <w:basedOn w:val="Normal"/>
    <w:next w:val="Normal"/>
    <w:link w:val="IntenseQuoteChar"/>
    <w:uiPriority w:val="30"/>
    <w:qFormat/>
    <w:rsid w:val="00B2539E"/>
    <w:pPr>
      <w:ind w:left="720" w:right="720"/>
    </w:pPr>
    <w:rPr>
      <w:b/>
      <w:i/>
      <w:szCs w:val="22"/>
    </w:rPr>
  </w:style>
  <w:style w:type="character" w:customStyle="1" w:styleId="IntenseQuoteChar">
    <w:name w:val="Intense Quote Char"/>
    <w:aliases w:val="Long Quote Char"/>
    <w:basedOn w:val="DefaultParagraphFont"/>
    <w:link w:val="IntenseQuote"/>
    <w:uiPriority w:val="30"/>
    <w:rsid w:val="00B2539E"/>
    <w:rPr>
      <w:b/>
      <w:i/>
      <w:sz w:val="24"/>
    </w:rPr>
  </w:style>
  <w:style w:type="character" w:styleId="SubtleEmphasis">
    <w:name w:val="Subtle Emphasis"/>
    <w:uiPriority w:val="19"/>
    <w:rsid w:val="00B2539E"/>
    <w:rPr>
      <w:i/>
      <w:color w:val="5A5A5A" w:themeColor="text1" w:themeTint="A5"/>
    </w:rPr>
  </w:style>
  <w:style w:type="character" w:styleId="IntenseEmphasis">
    <w:name w:val="Intense Emphasis"/>
    <w:basedOn w:val="DefaultParagraphFont"/>
    <w:uiPriority w:val="21"/>
    <w:rsid w:val="00B2539E"/>
    <w:rPr>
      <w:b/>
      <w:i/>
      <w:sz w:val="24"/>
      <w:szCs w:val="24"/>
      <w:u w:val="single"/>
    </w:rPr>
  </w:style>
  <w:style w:type="character" w:styleId="SubtleReference">
    <w:name w:val="Subtle Reference"/>
    <w:basedOn w:val="DefaultParagraphFont"/>
    <w:uiPriority w:val="31"/>
    <w:rsid w:val="00B2539E"/>
    <w:rPr>
      <w:sz w:val="24"/>
      <w:szCs w:val="24"/>
      <w:u w:val="single"/>
    </w:rPr>
  </w:style>
  <w:style w:type="character" w:styleId="IntenseReference">
    <w:name w:val="Intense Reference"/>
    <w:basedOn w:val="DefaultParagraphFont"/>
    <w:uiPriority w:val="32"/>
    <w:rsid w:val="00B2539E"/>
    <w:rPr>
      <w:b/>
      <w:sz w:val="24"/>
      <w:u w:val="single"/>
    </w:rPr>
  </w:style>
  <w:style w:type="character" w:styleId="BookTitle">
    <w:name w:val="Book Title"/>
    <w:basedOn w:val="DefaultParagraphFont"/>
    <w:uiPriority w:val="33"/>
    <w:rsid w:val="00B2539E"/>
    <w:rPr>
      <w:rFonts w:asciiTheme="majorHAnsi" w:eastAsiaTheme="majorEastAsia" w:hAnsiTheme="majorHAnsi"/>
      <w:b/>
      <w:i/>
      <w:sz w:val="24"/>
      <w:szCs w:val="24"/>
    </w:rPr>
  </w:style>
  <w:style w:type="paragraph" w:styleId="TOCHeading">
    <w:name w:val="TOC Heading"/>
    <w:basedOn w:val="Heading1"/>
    <w:next w:val="Normal"/>
    <w:uiPriority w:val="39"/>
    <w:unhideWhenUsed/>
    <w:qFormat/>
    <w:rsid w:val="00B2539E"/>
    <w:pPr>
      <w:outlineLvl w:val="9"/>
    </w:pPr>
  </w:style>
  <w:style w:type="paragraph" w:customStyle="1" w:styleId="Spectitle">
    <w:name w:val="Spec title"/>
    <w:basedOn w:val="Heading1"/>
    <w:link w:val="SpectitleChar"/>
    <w:rsid w:val="00AC0558"/>
    <w:pPr>
      <w:shd w:val="clear" w:color="auto" w:fill="000000" w:themeFill="text1"/>
      <w:tabs>
        <w:tab w:val="right" w:pos="9072"/>
      </w:tabs>
      <w:ind w:right="-568" w:hanging="426"/>
    </w:pPr>
    <w:rPr>
      <w:rFonts w:ascii="Arial" w:hAnsi="Arial"/>
      <w:bCs w:val="0"/>
      <w:color w:val="FFFFFF" w:themeColor="background1"/>
      <w:sz w:val="22"/>
      <w:szCs w:val="22"/>
    </w:rPr>
  </w:style>
  <w:style w:type="character" w:customStyle="1" w:styleId="SpectitleChar">
    <w:name w:val="Spec title Char"/>
    <w:basedOn w:val="Heading1Char"/>
    <w:link w:val="Spectitle"/>
    <w:rsid w:val="00AC0558"/>
    <w:rPr>
      <w:rFonts w:ascii="Arial" w:eastAsiaTheme="majorEastAsia" w:hAnsi="Arial" w:cs="Arial"/>
      <w:b/>
      <w:bCs/>
      <w:color w:val="FFFFFF" w:themeColor="background1"/>
      <w:kern w:val="32"/>
      <w:sz w:val="32"/>
      <w:szCs w:val="32"/>
      <w:shd w:val="clear" w:color="auto" w:fill="000000" w:themeFill="text1"/>
    </w:rPr>
  </w:style>
  <w:style w:type="paragraph" w:customStyle="1" w:styleId="Specsubtitle">
    <w:name w:val="Spec sub title"/>
    <w:basedOn w:val="Heading2"/>
    <w:link w:val="SpecsubtitleChar"/>
    <w:rsid w:val="00AC0558"/>
    <w:pPr>
      <w:shd w:val="clear" w:color="auto" w:fill="A6A6A6" w:themeFill="background1" w:themeFillShade="A6"/>
      <w:ind w:right="-568" w:hanging="426"/>
    </w:pPr>
    <w:rPr>
      <w:rFonts w:ascii="Arial" w:hAnsi="Arial"/>
      <w:bCs w:val="0"/>
      <w:i w:val="0"/>
      <w:sz w:val="18"/>
      <w:szCs w:val="18"/>
    </w:rPr>
  </w:style>
  <w:style w:type="character" w:customStyle="1" w:styleId="SpecsubtitleChar">
    <w:name w:val="Spec sub title Char"/>
    <w:basedOn w:val="Heading2Char"/>
    <w:link w:val="Specsubtitle"/>
    <w:rsid w:val="00AC0558"/>
    <w:rPr>
      <w:rFonts w:ascii="Arial" w:eastAsiaTheme="majorEastAsia" w:hAnsi="Arial" w:cs="Arial"/>
      <w:b/>
      <w:bCs/>
      <w:i/>
      <w:iCs/>
      <w:sz w:val="18"/>
      <w:szCs w:val="18"/>
      <w:shd w:val="clear" w:color="auto" w:fill="A6A6A6" w:themeFill="background1" w:themeFillShade="A6"/>
    </w:rPr>
  </w:style>
  <w:style w:type="paragraph" w:customStyle="1" w:styleId="NumContinue">
    <w:name w:val="Num Continue"/>
    <w:basedOn w:val="Normal"/>
    <w:uiPriority w:val="99"/>
    <w:rsid w:val="00131BF6"/>
    <w:pPr>
      <w:tabs>
        <w:tab w:val="left" w:pos="851"/>
      </w:tabs>
      <w:spacing w:after="120"/>
      <w:ind w:left="1418" w:hanging="1418"/>
    </w:pPr>
    <w:rPr>
      <w:rFonts w:eastAsia="Times New Roman"/>
      <w:lang w:val="en-GB" w:bidi="ar-SA"/>
    </w:rPr>
  </w:style>
  <w:style w:type="table" w:styleId="TableGrid">
    <w:name w:val="Table Grid"/>
    <w:basedOn w:val="TableNormal"/>
    <w:uiPriority w:val="39"/>
    <w:rsid w:val="00CB1A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rsid w:val="00C63137"/>
  </w:style>
  <w:style w:type="paragraph" w:styleId="DocumentMap">
    <w:name w:val="Document Map"/>
    <w:basedOn w:val="Normal"/>
    <w:link w:val="DocumentMapChar"/>
    <w:semiHidden/>
    <w:rsid w:val="00C63137"/>
    <w:pPr>
      <w:shd w:val="clear" w:color="auto" w:fill="000080"/>
      <w:overflowPunct w:val="0"/>
      <w:autoSpaceDE w:val="0"/>
      <w:autoSpaceDN w:val="0"/>
      <w:adjustRightInd w:val="0"/>
      <w:textAlignment w:val="baseline"/>
    </w:pPr>
    <w:rPr>
      <w:rFonts w:ascii="Tahoma" w:eastAsia="Times New Roman" w:hAnsi="Tahoma" w:cs="Tahoma"/>
      <w:sz w:val="20"/>
      <w:szCs w:val="20"/>
      <w:lang w:val="en-AU" w:eastAsia="en-GB" w:bidi="ar-SA"/>
    </w:rPr>
  </w:style>
  <w:style w:type="character" w:customStyle="1" w:styleId="DocumentMapChar">
    <w:name w:val="Document Map Char"/>
    <w:basedOn w:val="DefaultParagraphFont"/>
    <w:link w:val="DocumentMap"/>
    <w:semiHidden/>
    <w:rsid w:val="00C63137"/>
    <w:rPr>
      <w:rFonts w:ascii="Tahoma" w:eastAsia="Times New Roman" w:hAnsi="Tahoma" w:cs="Tahoma"/>
      <w:sz w:val="20"/>
      <w:szCs w:val="20"/>
      <w:shd w:val="clear" w:color="auto" w:fill="000080"/>
      <w:lang w:val="en-AU" w:eastAsia="en-GB" w:bidi="ar-SA"/>
    </w:rPr>
  </w:style>
  <w:style w:type="paragraph" w:styleId="FootnoteText">
    <w:name w:val="footnote text"/>
    <w:basedOn w:val="Normal"/>
    <w:link w:val="FootnoteTextChar"/>
    <w:uiPriority w:val="99"/>
    <w:unhideWhenUsed/>
    <w:rsid w:val="00C63137"/>
    <w:rPr>
      <w:rFonts w:ascii="Calibri" w:eastAsia="Calibri" w:hAnsi="Calibri"/>
      <w:sz w:val="20"/>
      <w:szCs w:val="20"/>
      <w:lang w:val="en-GB" w:bidi="ar-SA"/>
    </w:rPr>
  </w:style>
  <w:style w:type="character" w:customStyle="1" w:styleId="FootnoteTextChar">
    <w:name w:val="Footnote Text Char"/>
    <w:basedOn w:val="DefaultParagraphFont"/>
    <w:link w:val="FootnoteText"/>
    <w:uiPriority w:val="99"/>
    <w:rsid w:val="00C63137"/>
    <w:rPr>
      <w:rFonts w:ascii="Calibri" w:eastAsia="Calibri" w:hAnsi="Calibri"/>
      <w:sz w:val="20"/>
      <w:szCs w:val="20"/>
      <w:lang w:val="en-GB" w:bidi="ar-SA"/>
    </w:rPr>
  </w:style>
  <w:style w:type="character" w:customStyle="1" w:styleId="CommentTextChar">
    <w:name w:val="Comment Text Char"/>
    <w:basedOn w:val="DefaultParagraphFont"/>
    <w:uiPriority w:val="99"/>
    <w:rsid w:val="00C63137"/>
    <w:rPr>
      <w:lang w:val="en-AU"/>
    </w:rPr>
  </w:style>
  <w:style w:type="paragraph" w:styleId="CommentSubject">
    <w:name w:val="annotation subject"/>
    <w:basedOn w:val="CommentText"/>
    <w:next w:val="CommentText"/>
    <w:link w:val="CommentSubjectChar"/>
    <w:uiPriority w:val="99"/>
    <w:rsid w:val="00C63137"/>
    <w:pPr>
      <w:overflowPunct w:val="0"/>
      <w:autoSpaceDE w:val="0"/>
      <w:autoSpaceDN w:val="0"/>
      <w:adjustRightInd w:val="0"/>
      <w:textAlignment w:val="baseline"/>
    </w:pPr>
    <w:rPr>
      <w:rFonts w:ascii="Times New Roman" w:eastAsia="Times New Roman" w:hAnsi="Times New Roman" w:cs="Times New Roman"/>
      <w:b/>
      <w:bCs/>
      <w:szCs w:val="20"/>
      <w:lang w:val="en-AU" w:eastAsia="en-GB" w:bidi="ar-SA"/>
    </w:rPr>
  </w:style>
  <w:style w:type="character" w:customStyle="1" w:styleId="CommentTextChar1">
    <w:name w:val="Comment Text Char1"/>
    <w:basedOn w:val="DefaultParagraphFont"/>
    <w:link w:val="CommentText"/>
    <w:rsid w:val="00C63137"/>
    <w:rPr>
      <w:rFonts w:ascii="Arial" w:hAnsi="Arial" w:cs="Arial"/>
      <w:sz w:val="20"/>
      <w:szCs w:val="24"/>
    </w:rPr>
  </w:style>
  <w:style w:type="character" w:customStyle="1" w:styleId="CommentSubjectChar">
    <w:name w:val="Comment Subject Char"/>
    <w:basedOn w:val="CommentTextChar1"/>
    <w:link w:val="CommentSubject"/>
    <w:uiPriority w:val="99"/>
    <w:rsid w:val="00C63137"/>
    <w:rPr>
      <w:rFonts w:ascii="Times New Roman" w:eastAsia="Times New Roman" w:hAnsi="Times New Roman" w:cs="Arial"/>
      <w:b/>
      <w:bCs/>
      <w:sz w:val="20"/>
      <w:szCs w:val="20"/>
      <w:lang w:val="en-AU" w:eastAsia="en-GB" w:bidi="ar-SA"/>
    </w:rPr>
  </w:style>
  <w:style w:type="paragraph" w:styleId="Revision">
    <w:name w:val="Revision"/>
    <w:hidden/>
    <w:uiPriority w:val="99"/>
    <w:semiHidden/>
    <w:rsid w:val="00C63137"/>
    <w:pPr>
      <w:spacing w:after="0" w:line="240" w:lineRule="auto"/>
    </w:pPr>
    <w:rPr>
      <w:rFonts w:ascii="Times New Roman" w:eastAsia="Times New Roman" w:hAnsi="Times New Roman"/>
      <w:sz w:val="20"/>
      <w:szCs w:val="20"/>
      <w:lang w:val="en-AU" w:eastAsia="en-GB" w:bidi="ar-SA"/>
    </w:rPr>
  </w:style>
  <w:style w:type="character" w:customStyle="1" w:styleId="searchword1">
    <w:name w:val="searchword1"/>
    <w:basedOn w:val="DefaultParagraphFont"/>
    <w:rsid w:val="00C63137"/>
    <w:rPr>
      <w:shd w:val="clear" w:color="auto" w:fill="FFFF00"/>
    </w:rPr>
  </w:style>
  <w:style w:type="character" w:customStyle="1" w:styleId="searchword2">
    <w:name w:val="searchword2"/>
    <w:basedOn w:val="DefaultParagraphFont"/>
    <w:rsid w:val="00C63137"/>
    <w:rPr>
      <w:shd w:val="clear" w:color="auto" w:fill="FFFF00"/>
    </w:rPr>
  </w:style>
  <w:style w:type="character" w:customStyle="1" w:styleId="BodyTextChar">
    <w:name w:val="Body Text Char"/>
    <w:basedOn w:val="DefaultParagraphFont"/>
    <w:link w:val="BodyText"/>
    <w:rsid w:val="00C63137"/>
    <w:rPr>
      <w:rFonts w:ascii="Arial" w:hAnsi="Arial"/>
      <w:b/>
      <w:sz w:val="24"/>
      <w:szCs w:val="24"/>
    </w:rPr>
  </w:style>
  <w:style w:type="character" w:customStyle="1" w:styleId="NoSpacingChar">
    <w:name w:val="No Spacing Char"/>
    <w:basedOn w:val="DefaultParagraphFont"/>
    <w:link w:val="NoSpacing"/>
    <w:uiPriority w:val="1"/>
    <w:rsid w:val="00C63137"/>
    <w:rPr>
      <w:sz w:val="24"/>
      <w:szCs w:val="32"/>
    </w:rPr>
  </w:style>
  <w:style w:type="table" w:customStyle="1" w:styleId="TableGrid1">
    <w:name w:val="Table Grid1"/>
    <w:basedOn w:val="TableNormal"/>
    <w:next w:val="TableGrid"/>
    <w:uiPriority w:val="39"/>
    <w:rsid w:val="008A412B"/>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basedOn w:val="DefaultParagraphFont"/>
    <w:link w:val="BodyTextIndent"/>
    <w:semiHidden/>
    <w:rsid w:val="00081F89"/>
    <w:rPr>
      <w:rFonts w:ascii="Arial" w:hAnsi="Arial"/>
      <w:b/>
      <w:sz w:val="24"/>
      <w:szCs w:val="24"/>
    </w:rPr>
  </w:style>
  <w:style w:type="character" w:customStyle="1" w:styleId="BodyTextIndent2Char">
    <w:name w:val="Body Text Indent 2 Char"/>
    <w:basedOn w:val="DefaultParagraphFont"/>
    <w:link w:val="BodyTextIndent2"/>
    <w:semiHidden/>
    <w:rsid w:val="00081F89"/>
    <w:rPr>
      <w:rFonts w:ascii="Arial" w:hAnsi="Arial"/>
      <w:sz w:val="24"/>
      <w:szCs w:val="24"/>
    </w:rPr>
  </w:style>
  <w:style w:type="character" w:customStyle="1" w:styleId="BodyText3Char">
    <w:name w:val="Body Text 3 Char"/>
    <w:basedOn w:val="DefaultParagraphFont"/>
    <w:link w:val="BodyText3"/>
    <w:semiHidden/>
    <w:rsid w:val="00081F89"/>
    <w:rPr>
      <w:rFonts w:ascii="Tahoma" w:hAnsi="Tahoma"/>
      <w:b/>
      <w:sz w:val="18"/>
      <w:szCs w:val="24"/>
      <w:lang w:val="en-AU"/>
    </w:rPr>
  </w:style>
  <w:style w:type="character" w:customStyle="1" w:styleId="BodyText2Char">
    <w:name w:val="Body Text 2 Char"/>
    <w:basedOn w:val="DefaultParagraphFont"/>
    <w:link w:val="BodyText2"/>
    <w:semiHidden/>
    <w:rsid w:val="00081F89"/>
    <w:rPr>
      <w:rFonts w:ascii="Tahoma" w:hAnsi="Tahoma"/>
      <w:color w:val="000000"/>
      <w:sz w:val="20"/>
      <w:szCs w:val="24"/>
      <w:lang w:val="en-AU"/>
    </w:rPr>
  </w:style>
  <w:style w:type="character" w:customStyle="1" w:styleId="BodyTextIndent3Char">
    <w:name w:val="Body Text Indent 3 Char"/>
    <w:basedOn w:val="DefaultParagraphFont"/>
    <w:link w:val="BodyTextIndent3"/>
    <w:semiHidden/>
    <w:rsid w:val="00081F89"/>
    <w:rPr>
      <w:rFonts w:ascii="Arial" w:hAnsi="Arial" w:cs="Arial"/>
      <w:szCs w:val="24"/>
    </w:rPr>
  </w:style>
  <w:style w:type="character" w:customStyle="1" w:styleId="EndnoteTextChar">
    <w:name w:val="Endnote Text Char"/>
    <w:basedOn w:val="DefaultParagraphFont"/>
    <w:link w:val="EndnoteText"/>
    <w:semiHidden/>
    <w:rsid w:val="00081F89"/>
    <w:rPr>
      <w:rFonts w:ascii="Arial" w:hAnsi="Arial" w:cs="Arial"/>
      <w:sz w:val="20"/>
      <w:szCs w:val="24"/>
    </w:rPr>
  </w:style>
  <w:style w:type="table" w:styleId="PlainTable4">
    <w:name w:val="Plain Table 4"/>
    <w:basedOn w:val="TableNormal"/>
    <w:uiPriority w:val="44"/>
    <w:rsid w:val="00081F89"/>
    <w:pPr>
      <w:spacing w:after="0" w:line="240" w:lineRule="auto"/>
    </w:pPr>
    <w:rPr>
      <w:rFonts w:asciiTheme="majorHAnsi" w:eastAsiaTheme="majorEastAsia" w:hAnsiTheme="majorHAnsi" w:cstheme="majorBidi"/>
      <w:lang w:val="en-GB" w:bidi="ar-S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081F89"/>
    <w:pPr>
      <w:spacing w:after="200" w:line="252" w:lineRule="auto"/>
    </w:pPr>
    <w:rPr>
      <w:rFonts w:asciiTheme="majorHAnsi" w:eastAsiaTheme="majorEastAsia" w:hAnsiTheme="majorHAnsi" w:cstheme="majorBidi"/>
      <w:caps/>
      <w:spacing w:val="10"/>
      <w:sz w:val="18"/>
      <w:szCs w:val="18"/>
      <w:lang w:val="en-GB" w:bidi="ar-SA"/>
    </w:rPr>
  </w:style>
  <w:style w:type="paragraph" w:customStyle="1" w:styleId="ReportText2">
    <w:name w:val="Report Text 2"/>
    <w:basedOn w:val="Normal"/>
    <w:rsid w:val="004F754F"/>
    <w:pPr>
      <w:spacing w:after="240" w:line="336" w:lineRule="auto"/>
      <w:jc w:val="both"/>
    </w:pPr>
    <w:rPr>
      <w:rFonts w:eastAsia="Times New Roman"/>
      <w:spacing w:val="-2"/>
      <w:sz w:val="18"/>
      <w:szCs w:val="20"/>
      <w:lang w:val="en-GB" w:bidi="ar-SA"/>
    </w:rPr>
  </w:style>
  <w:style w:type="paragraph" w:customStyle="1" w:styleId="BulletPoints">
    <w:name w:val="Bullet Points"/>
    <w:basedOn w:val="ReportText2"/>
    <w:rsid w:val="004F754F"/>
    <w:pPr>
      <w:numPr>
        <w:numId w:val="7"/>
      </w:numPr>
      <w:spacing w:after="0" w:line="240" w:lineRule="auto"/>
      <w:ind w:left="924" w:hanging="357"/>
      <w:jc w:val="left"/>
    </w:pPr>
    <w:rPr>
      <w:rFonts w:ascii="Plan" w:hAnsi="Plan"/>
      <w:sz w:val="20"/>
    </w:rPr>
  </w:style>
  <w:style w:type="character" w:customStyle="1" w:styleId="pi-themeforecolor-2-01">
    <w:name w:val="pi-themeforecolor-2-01"/>
    <w:basedOn w:val="DefaultParagraphFont"/>
    <w:rsid w:val="003C5B24"/>
    <w:rPr>
      <w:color w:val="000000"/>
    </w:rPr>
  </w:style>
  <w:style w:type="character" w:customStyle="1" w:styleId="pi-themeforecolor-5-01">
    <w:name w:val="pi-themeforecolor-5-01"/>
    <w:basedOn w:val="DefaultParagraphFont"/>
    <w:rsid w:val="003C5B24"/>
    <w:rPr>
      <w:color w:val="0072BC"/>
    </w:rPr>
  </w:style>
  <w:style w:type="paragraph" w:customStyle="1" w:styleId="heading10">
    <w:name w:val="heading 10"/>
    <w:basedOn w:val="Normal"/>
    <w:link w:val="Heading1Char0"/>
    <w:qFormat/>
    <w:rsid w:val="00A56DF0"/>
    <w:pPr>
      <w:numPr>
        <w:numId w:val="10"/>
      </w:numPr>
      <w:outlineLvl w:val="2"/>
    </w:pPr>
    <w:rPr>
      <w:b/>
      <w:color w:val="0070C0"/>
      <w:sz w:val="28"/>
      <w:szCs w:val="28"/>
    </w:rPr>
  </w:style>
  <w:style w:type="paragraph" w:customStyle="1" w:styleId="Bullet1">
    <w:name w:val="Bullet1"/>
    <w:basedOn w:val="ListParagraph"/>
    <w:link w:val="Bullet1Char"/>
    <w:qFormat/>
    <w:rsid w:val="00A56DF0"/>
    <w:pPr>
      <w:numPr>
        <w:numId w:val="6"/>
      </w:numPr>
      <w:ind w:left="851" w:hanging="284"/>
    </w:pPr>
  </w:style>
  <w:style w:type="character" w:customStyle="1" w:styleId="Heading1Char0">
    <w:name w:val="Heading1 Char"/>
    <w:basedOn w:val="BodyTextChar"/>
    <w:link w:val="heading10"/>
    <w:rsid w:val="00A56DF0"/>
    <w:rPr>
      <w:rFonts w:ascii="Arial" w:hAnsi="Arial" w:cs="Arial"/>
      <w:b/>
      <w:color w:val="0070C0"/>
      <w:sz w:val="28"/>
      <w:szCs w:val="28"/>
    </w:rPr>
  </w:style>
  <w:style w:type="paragraph" w:customStyle="1" w:styleId="Table">
    <w:name w:val="Table"/>
    <w:basedOn w:val="Normal"/>
    <w:link w:val="TableChar"/>
    <w:qFormat/>
    <w:rsid w:val="00355052"/>
    <w:pPr>
      <w:ind w:left="29"/>
    </w:pPr>
  </w:style>
  <w:style w:type="character" w:customStyle="1" w:styleId="ListParagraphChar">
    <w:name w:val="List Paragraph Char"/>
    <w:basedOn w:val="DefaultParagraphFont"/>
    <w:link w:val="ListParagraph"/>
    <w:uiPriority w:val="34"/>
    <w:rsid w:val="008D4DB5"/>
    <w:rPr>
      <w:rFonts w:ascii="Arial" w:hAnsi="Arial" w:cs="Arial"/>
      <w:sz w:val="24"/>
      <w:szCs w:val="24"/>
    </w:rPr>
  </w:style>
  <w:style w:type="character" w:customStyle="1" w:styleId="Bullet1Char">
    <w:name w:val="Bullet1 Char"/>
    <w:basedOn w:val="ListParagraphChar"/>
    <w:link w:val="Bullet1"/>
    <w:rsid w:val="00A56DF0"/>
    <w:rPr>
      <w:rFonts w:ascii="Arial" w:hAnsi="Arial" w:cs="Arial"/>
      <w:sz w:val="24"/>
      <w:szCs w:val="24"/>
    </w:rPr>
  </w:style>
  <w:style w:type="paragraph" w:customStyle="1" w:styleId="Title1">
    <w:name w:val="Title1"/>
    <w:basedOn w:val="heading10"/>
    <w:link w:val="Title1Char"/>
    <w:rsid w:val="0016523C"/>
    <w:rPr>
      <w:lang w:val="it-IT"/>
    </w:rPr>
  </w:style>
  <w:style w:type="character" w:customStyle="1" w:styleId="TableChar">
    <w:name w:val="Table Char"/>
    <w:basedOn w:val="DefaultParagraphFont"/>
    <w:link w:val="Table"/>
    <w:rsid w:val="00355052"/>
    <w:rPr>
      <w:rFonts w:ascii="Arial" w:hAnsi="Arial" w:cs="Arial"/>
      <w:sz w:val="24"/>
      <w:szCs w:val="24"/>
    </w:rPr>
  </w:style>
  <w:style w:type="paragraph" w:customStyle="1" w:styleId="TitleITT">
    <w:name w:val="Title ITT"/>
    <w:basedOn w:val="Normal"/>
    <w:link w:val="TitleITTChar"/>
    <w:qFormat/>
    <w:rsid w:val="00F34E73"/>
    <w:rPr>
      <w:b/>
      <w:color w:val="0070C0"/>
      <w:sz w:val="44"/>
      <w:szCs w:val="44"/>
    </w:rPr>
  </w:style>
  <w:style w:type="character" w:customStyle="1" w:styleId="Title1Char">
    <w:name w:val="Title1 Char"/>
    <w:basedOn w:val="Heading1Char0"/>
    <w:link w:val="Title1"/>
    <w:rsid w:val="0016523C"/>
    <w:rPr>
      <w:rFonts w:ascii="Arial" w:hAnsi="Arial" w:cs="Arial"/>
      <w:b/>
      <w:color w:val="0070C0"/>
      <w:sz w:val="28"/>
      <w:szCs w:val="28"/>
      <w:lang w:val="it-IT"/>
    </w:rPr>
  </w:style>
  <w:style w:type="paragraph" w:styleId="TOC1">
    <w:name w:val="toc 1"/>
    <w:basedOn w:val="Normal"/>
    <w:next w:val="Normal"/>
    <w:autoRedefine/>
    <w:uiPriority w:val="39"/>
    <w:unhideWhenUsed/>
    <w:rsid w:val="008B754B"/>
    <w:pPr>
      <w:spacing w:after="100"/>
      <w:ind w:left="0"/>
    </w:pPr>
  </w:style>
  <w:style w:type="character" w:customStyle="1" w:styleId="TitleITTChar">
    <w:name w:val="Title ITT Char"/>
    <w:basedOn w:val="DefaultParagraphFont"/>
    <w:link w:val="TitleITT"/>
    <w:rsid w:val="00F34E73"/>
    <w:rPr>
      <w:rFonts w:ascii="Arial" w:hAnsi="Arial" w:cs="Arial"/>
      <w:b/>
      <w:color w:val="0070C0"/>
      <w:sz w:val="44"/>
      <w:szCs w:val="44"/>
    </w:rPr>
  </w:style>
  <w:style w:type="paragraph" w:styleId="TOC2">
    <w:name w:val="toc 2"/>
    <w:basedOn w:val="Normal"/>
    <w:next w:val="Normal"/>
    <w:autoRedefine/>
    <w:uiPriority w:val="39"/>
    <w:unhideWhenUsed/>
    <w:rsid w:val="008B754B"/>
    <w:pPr>
      <w:spacing w:after="100"/>
      <w:ind w:left="240"/>
    </w:pPr>
  </w:style>
  <w:style w:type="table" w:styleId="LightList-Accent3">
    <w:name w:val="Light List Accent 3"/>
    <w:basedOn w:val="TableNormal"/>
    <w:uiPriority w:val="61"/>
    <w:rsid w:val="008B754B"/>
    <w:pPr>
      <w:spacing w:after="0" w:line="240" w:lineRule="auto"/>
    </w:pPr>
    <w:rPr>
      <w:rFonts w:cstheme="minorBidi"/>
      <w:lang w:eastAsia="ja-JP" w:bidi="ar-S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ColorfulList-Accent5">
    <w:name w:val="Colorful List Accent 5"/>
    <w:basedOn w:val="TableNormal"/>
    <w:uiPriority w:val="72"/>
    <w:rsid w:val="008B754B"/>
    <w:pPr>
      <w:spacing w:after="0" w:line="240" w:lineRule="auto"/>
    </w:pPr>
    <w:rPr>
      <w:rFonts w:eastAsiaTheme="minorHAnsi" w:cstheme="minorBidi"/>
      <w:color w:val="000000" w:themeColor="text1"/>
      <w:lang w:val="en-GB" w:bidi="ar-SA"/>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MediumGrid3-Accent1">
    <w:name w:val="Medium Grid 3 Accent 1"/>
    <w:basedOn w:val="TableNormal"/>
    <w:uiPriority w:val="69"/>
    <w:rsid w:val="008B754B"/>
    <w:pPr>
      <w:spacing w:after="0" w:line="240" w:lineRule="auto"/>
    </w:pPr>
    <w:rPr>
      <w:rFonts w:eastAsiaTheme="minorHAnsi" w:cstheme="minorBidi"/>
      <w:lang w:val="en-GB" w:bidi="ar-S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LightShading-Accent1">
    <w:name w:val="Light Shading Accent 1"/>
    <w:basedOn w:val="TableNormal"/>
    <w:uiPriority w:val="60"/>
    <w:rsid w:val="008B754B"/>
    <w:pPr>
      <w:spacing w:after="0" w:line="240" w:lineRule="auto"/>
    </w:pPr>
    <w:rPr>
      <w:rFonts w:eastAsiaTheme="minorHAnsi" w:cstheme="minorBidi"/>
      <w:color w:val="365F91" w:themeColor="accent1" w:themeShade="BF"/>
      <w:lang w:val="en-GB" w:bidi="ar-SA"/>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8B754B"/>
    <w:pPr>
      <w:spacing w:after="0" w:line="240" w:lineRule="auto"/>
    </w:pPr>
    <w:rPr>
      <w:rFonts w:eastAsiaTheme="minorHAnsi" w:cstheme="minorBidi"/>
      <w:lang w:val="en-GB" w:bidi="ar-S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Shading1-Accent5">
    <w:name w:val="Medium Shading 1 Accent 5"/>
    <w:basedOn w:val="TableNormal"/>
    <w:uiPriority w:val="63"/>
    <w:rsid w:val="008B754B"/>
    <w:pPr>
      <w:spacing w:after="0" w:line="240" w:lineRule="auto"/>
    </w:pPr>
    <w:rPr>
      <w:rFonts w:eastAsiaTheme="minorHAnsi" w:cstheme="minorBidi"/>
      <w:lang w:val="en-GB" w:bidi="ar-SA"/>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8B754B"/>
    <w:pPr>
      <w:spacing w:after="0" w:line="240" w:lineRule="auto"/>
    </w:pPr>
    <w:rPr>
      <w:rFonts w:eastAsiaTheme="minorHAnsi" w:cstheme="minorBidi"/>
      <w:lang w:val="en-GB" w:bidi="ar-S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GridTable5Dark-Accent4">
    <w:name w:val="Grid Table 5 Dark Accent 4"/>
    <w:basedOn w:val="TableNormal"/>
    <w:uiPriority w:val="50"/>
    <w:rsid w:val="008B754B"/>
    <w:pPr>
      <w:spacing w:after="0" w:line="240" w:lineRule="auto"/>
    </w:pPr>
    <w:rPr>
      <w:rFonts w:eastAsiaTheme="minorHAnsi" w:cstheme="minorBidi"/>
      <w:lang w:val="en-GB" w:bidi="ar-S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3-Accent5">
    <w:name w:val="Grid Table 3 Accent 5"/>
    <w:basedOn w:val="TableNormal"/>
    <w:uiPriority w:val="48"/>
    <w:rsid w:val="008B754B"/>
    <w:pPr>
      <w:spacing w:after="0" w:line="240" w:lineRule="auto"/>
    </w:pPr>
    <w:rPr>
      <w:rFonts w:eastAsiaTheme="minorHAnsi" w:cstheme="minorBidi"/>
      <w:lang w:val="en-GB" w:bidi="ar-SA"/>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paragraph" w:customStyle="1" w:styleId="Heading1nonumber">
    <w:name w:val="Heading 1 no number"/>
    <w:basedOn w:val="Heading1"/>
    <w:next w:val="Normal"/>
    <w:qFormat/>
    <w:rsid w:val="002C607B"/>
    <w:pPr>
      <w:keepLines/>
      <w:spacing w:before="0" w:after="0" w:line="276" w:lineRule="auto"/>
      <w:ind w:left="0"/>
    </w:pPr>
    <w:rPr>
      <w:rFonts w:asciiTheme="minorHAnsi" w:hAnsiTheme="minorHAnsi" w:cstheme="majorBidi"/>
      <w:b w:val="0"/>
      <w:caps/>
      <w:color w:val="4F81BD" w:themeColor="accent1"/>
      <w:kern w:val="0"/>
      <w:sz w:val="48"/>
      <w:szCs w:val="28"/>
      <w:lang w:val="en-GB" w:bidi="ar-SA"/>
    </w:rPr>
  </w:style>
  <w:style w:type="paragraph" w:customStyle="1" w:styleId="Sidebartitles">
    <w:name w:val="Sidebar titles"/>
    <w:basedOn w:val="Normal"/>
    <w:link w:val="SidebartitlesChar"/>
    <w:qFormat/>
    <w:rsid w:val="008B754B"/>
    <w:pPr>
      <w:spacing w:line="480" w:lineRule="exact"/>
      <w:ind w:left="0"/>
    </w:pPr>
    <w:rPr>
      <w:rFonts w:asciiTheme="majorHAnsi" w:eastAsiaTheme="minorHAnsi" w:hAnsiTheme="majorHAnsi" w:cstheme="majorHAnsi"/>
      <w:b/>
      <w:color w:val="1F497D" w:themeColor="text2"/>
      <w:sz w:val="36"/>
      <w:szCs w:val="36"/>
      <w:lang w:val="en-GB" w:bidi="ar-SA"/>
    </w:rPr>
  </w:style>
  <w:style w:type="character" w:customStyle="1" w:styleId="SidebartitlesChar">
    <w:name w:val="Sidebar titles Char"/>
    <w:basedOn w:val="DefaultParagraphFont"/>
    <w:link w:val="Sidebartitles"/>
    <w:rsid w:val="008B754B"/>
    <w:rPr>
      <w:rFonts w:asciiTheme="majorHAnsi" w:eastAsiaTheme="minorHAnsi" w:hAnsiTheme="majorHAnsi" w:cstheme="majorHAnsi"/>
      <w:b/>
      <w:color w:val="1F497D" w:themeColor="text2"/>
      <w:sz w:val="36"/>
      <w:szCs w:val="36"/>
      <w:lang w:val="en-GB" w:bidi="ar-SA"/>
    </w:rPr>
  </w:style>
  <w:style w:type="table" w:styleId="GridTable5Dark-Accent5">
    <w:name w:val="Grid Table 5 Dark Accent 5"/>
    <w:basedOn w:val="TableNormal"/>
    <w:uiPriority w:val="50"/>
    <w:rsid w:val="008B754B"/>
    <w:pPr>
      <w:spacing w:after="0" w:line="240" w:lineRule="auto"/>
    </w:pPr>
    <w:rPr>
      <w:rFonts w:eastAsiaTheme="minorHAnsi" w:cstheme="minorBidi"/>
      <w:lang w:val="en-GB" w:bidi="ar-S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2">
    <w:name w:val="Grid Table 5 Dark Accent 2"/>
    <w:basedOn w:val="TableNormal"/>
    <w:uiPriority w:val="50"/>
    <w:rsid w:val="008B754B"/>
    <w:pPr>
      <w:spacing w:after="0" w:line="240" w:lineRule="auto"/>
    </w:pPr>
    <w:rPr>
      <w:rFonts w:eastAsiaTheme="minorHAnsi" w:cstheme="minorBidi"/>
      <w:lang w:val="en-GB" w:bidi="ar-S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ListTable3-Accent5">
    <w:name w:val="List Table 3 Accent 5"/>
    <w:basedOn w:val="TableNormal"/>
    <w:uiPriority w:val="48"/>
    <w:rsid w:val="008B754B"/>
    <w:pPr>
      <w:spacing w:after="0" w:line="240" w:lineRule="auto"/>
    </w:pPr>
    <w:rPr>
      <w:rFonts w:eastAsiaTheme="minorHAnsi" w:cstheme="minorBidi"/>
      <w:lang w:val="en-GB" w:bidi="ar-SA"/>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GridTable5Dark-Accent1">
    <w:name w:val="Grid Table 5 Dark Accent 1"/>
    <w:basedOn w:val="TableNormal"/>
    <w:uiPriority w:val="50"/>
    <w:rsid w:val="008B754B"/>
    <w:pPr>
      <w:spacing w:after="0" w:line="240" w:lineRule="auto"/>
    </w:pPr>
    <w:rPr>
      <w:rFonts w:eastAsiaTheme="minorHAnsi" w:cstheme="minorBidi"/>
      <w:lang w:val="en-GB" w:bidi="ar-S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8B754B"/>
    <w:pPr>
      <w:spacing w:after="0" w:line="240" w:lineRule="auto"/>
    </w:pPr>
    <w:rPr>
      <w:rFonts w:eastAsiaTheme="minorHAnsi" w:cstheme="minorBidi"/>
      <w:lang w:val="en-GB" w:bidi="ar-SA"/>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4">
    <w:name w:val="Grid Table 4 Accent 4"/>
    <w:basedOn w:val="TableNormal"/>
    <w:uiPriority w:val="49"/>
    <w:rsid w:val="008B754B"/>
    <w:pPr>
      <w:spacing w:after="0" w:line="240" w:lineRule="auto"/>
    </w:pPr>
    <w:rPr>
      <w:rFonts w:eastAsiaTheme="minorHAnsi" w:cstheme="minorBidi"/>
      <w:lang w:val="en-GB" w:bidi="ar-SA"/>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2">
    <w:name w:val="Grid Table 4 Accent 2"/>
    <w:basedOn w:val="TableNormal"/>
    <w:uiPriority w:val="49"/>
    <w:rsid w:val="008B754B"/>
    <w:pPr>
      <w:spacing w:after="0" w:line="240" w:lineRule="auto"/>
    </w:pPr>
    <w:rPr>
      <w:rFonts w:eastAsiaTheme="minorHAnsi" w:cstheme="minorBidi"/>
      <w:lang w:val="en-GB" w:bidi="ar-SA"/>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8B754B"/>
    <w:pPr>
      <w:spacing w:after="0" w:line="240" w:lineRule="auto"/>
    </w:pPr>
    <w:rPr>
      <w:rFonts w:eastAsiaTheme="minorHAnsi" w:cstheme="minorBidi"/>
      <w:lang w:val="en-GB" w:bidi="ar-SA"/>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5">
    <w:name w:val="Grid Table 4 Accent 5"/>
    <w:basedOn w:val="TableNormal"/>
    <w:uiPriority w:val="49"/>
    <w:rsid w:val="008B754B"/>
    <w:pPr>
      <w:spacing w:after="0" w:line="240" w:lineRule="auto"/>
    </w:pPr>
    <w:rPr>
      <w:rFonts w:eastAsiaTheme="minorHAnsi" w:cstheme="minorBidi"/>
      <w:lang w:val="en-GB" w:bidi="ar-SA"/>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5Dark-Accent3">
    <w:name w:val="Grid Table 5 Dark Accent 3"/>
    <w:basedOn w:val="TableNormal"/>
    <w:uiPriority w:val="50"/>
    <w:rsid w:val="008B754B"/>
    <w:pPr>
      <w:spacing w:after="0" w:line="240" w:lineRule="auto"/>
    </w:pPr>
    <w:rPr>
      <w:rFonts w:eastAsiaTheme="minorHAnsi" w:cstheme="minorBidi"/>
      <w:lang w:val="en-GB" w:bidi="ar-S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leGridLight">
    <w:name w:val="Grid Table Light"/>
    <w:basedOn w:val="TableNormal"/>
    <w:uiPriority w:val="40"/>
    <w:rsid w:val="008B754B"/>
    <w:pPr>
      <w:spacing w:after="0" w:line="240" w:lineRule="auto"/>
    </w:pPr>
    <w:rPr>
      <w:rFonts w:eastAsiaTheme="minorHAnsi" w:cstheme="minorBidi"/>
      <w:lang w:val="en-GB" w:bidi="ar-S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7Colorful-Accent2">
    <w:name w:val="List Table 7 Colorful Accent 2"/>
    <w:basedOn w:val="TableNormal"/>
    <w:uiPriority w:val="52"/>
    <w:rsid w:val="008B754B"/>
    <w:pPr>
      <w:spacing w:after="0" w:line="240" w:lineRule="auto"/>
    </w:pPr>
    <w:rPr>
      <w:rFonts w:eastAsiaTheme="minorHAnsi" w:cstheme="minorBidi"/>
      <w:color w:val="943634" w:themeColor="accent2" w:themeShade="BF"/>
      <w:lang w:val="en-GB" w:bidi="ar-S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2-Accent2">
    <w:name w:val="List Table 2 Accent 2"/>
    <w:basedOn w:val="TableNormal"/>
    <w:uiPriority w:val="47"/>
    <w:rsid w:val="008B754B"/>
    <w:pPr>
      <w:spacing w:after="0" w:line="240" w:lineRule="auto"/>
    </w:pPr>
    <w:rPr>
      <w:rFonts w:eastAsiaTheme="minorHAnsi" w:cstheme="minorBidi"/>
      <w:lang w:val="en-GB" w:bidi="ar-SA"/>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TOC3">
    <w:name w:val="toc 3"/>
    <w:basedOn w:val="Normal"/>
    <w:next w:val="Normal"/>
    <w:autoRedefine/>
    <w:uiPriority w:val="39"/>
    <w:unhideWhenUsed/>
    <w:rsid w:val="008B754B"/>
    <w:pPr>
      <w:spacing w:after="100" w:line="276" w:lineRule="auto"/>
      <w:ind w:left="400"/>
    </w:pPr>
    <w:rPr>
      <w:rFonts w:asciiTheme="minorHAnsi" w:eastAsiaTheme="minorHAnsi" w:hAnsiTheme="minorHAnsi" w:cstheme="minorBidi"/>
      <w:color w:val="1F497D" w:themeColor="text2"/>
      <w:sz w:val="20"/>
      <w:szCs w:val="22"/>
      <w:lang w:val="en-GB" w:bidi="ar-SA"/>
    </w:rPr>
  </w:style>
  <w:style w:type="character" w:customStyle="1" w:styleId="Header1">
    <w:name w:val="Header1"/>
    <w:basedOn w:val="DefaultParagraphFont"/>
    <w:uiPriority w:val="1"/>
    <w:qFormat/>
    <w:rsid w:val="008B754B"/>
  </w:style>
  <w:style w:type="character" w:customStyle="1" w:styleId="section">
    <w:name w:val="section"/>
    <w:basedOn w:val="Header1"/>
    <w:uiPriority w:val="1"/>
    <w:qFormat/>
    <w:rsid w:val="008B754B"/>
  </w:style>
  <w:style w:type="table" w:styleId="GridTable2-Accent1">
    <w:name w:val="Grid Table 2 Accent 1"/>
    <w:basedOn w:val="TableNormal"/>
    <w:uiPriority w:val="47"/>
    <w:rsid w:val="008B754B"/>
    <w:pPr>
      <w:spacing w:after="0" w:line="240" w:lineRule="auto"/>
    </w:pPr>
    <w:rPr>
      <w:rFonts w:eastAsiaTheme="minorHAnsi" w:cstheme="minorBidi"/>
      <w:lang w:val="en-GB" w:bidi="ar-SA"/>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1Light-Accent3">
    <w:name w:val="Grid Table 1 Light Accent 3"/>
    <w:basedOn w:val="TableNormal"/>
    <w:uiPriority w:val="46"/>
    <w:rsid w:val="008B754B"/>
    <w:pPr>
      <w:spacing w:after="0" w:line="240" w:lineRule="auto"/>
    </w:pPr>
    <w:rPr>
      <w:rFonts w:eastAsiaTheme="minorHAnsi" w:cstheme="minorBidi"/>
      <w:lang w:val="en-GB" w:bidi="ar-SA"/>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Sectiontab">
    <w:name w:val="Sectiontab"/>
    <w:basedOn w:val="Default"/>
    <w:link w:val="SectiontabChar"/>
    <w:qFormat/>
    <w:rsid w:val="008B754B"/>
    <w:pPr>
      <w:spacing w:after="0" w:line="240" w:lineRule="auto"/>
    </w:pPr>
    <w:rPr>
      <w:rFonts w:eastAsiaTheme="minorHAnsi"/>
      <w:b/>
      <w:caps/>
      <w:noProof/>
      <w:sz w:val="16"/>
      <w:lang w:val="en-GB" w:bidi="ar-SA"/>
    </w:rPr>
  </w:style>
  <w:style w:type="character" w:customStyle="1" w:styleId="DefaultChar">
    <w:name w:val="Default Char"/>
    <w:basedOn w:val="DefaultParagraphFont"/>
    <w:link w:val="Default"/>
    <w:rsid w:val="008B754B"/>
    <w:rPr>
      <w:rFonts w:ascii="Arial" w:hAnsi="Arial" w:cs="Arial"/>
      <w:color w:val="000000"/>
      <w:sz w:val="24"/>
      <w:szCs w:val="24"/>
    </w:rPr>
  </w:style>
  <w:style w:type="character" w:customStyle="1" w:styleId="SectiontabChar">
    <w:name w:val="Sectiontab Char"/>
    <w:basedOn w:val="DefaultChar"/>
    <w:link w:val="Sectiontab"/>
    <w:rsid w:val="008B754B"/>
    <w:rPr>
      <w:rFonts w:ascii="Arial" w:eastAsiaTheme="minorHAnsi" w:hAnsi="Arial" w:cs="Arial"/>
      <w:b/>
      <w:caps/>
      <w:noProof/>
      <w:color w:val="000000"/>
      <w:sz w:val="16"/>
      <w:szCs w:val="24"/>
      <w:lang w:val="en-GB" w:bidi="ar-SA"/>
    </w:rPr>
  </w:style>
  <w:style w:type="character" w:styleId="HTMLCite">
    <w:name w:val="HTML Cite"/>
    <w:basedOn w:val="DefaultParagraphFont"/>
    <w:uiPriority w:val="99"/>
    <w:semiHidden/>
    <w:unhideWhenUsed/>
    <w:rsid w:val="008B754B"/>
    <w:rPr>
      <w:i w:val="0"/>
      <w:iCs w:val="0"/>
      <w:color w:val="009030"/>
    </w:rPr>
  </w:style>
  <w:style w:type="character" w:customStyle="1" w:styleId="st1">
    <w:name w:val="st1"/>
    <w:basedOn w:val="DefaultParagraphFont"/>
    <w:rsid w:val="008B754B"/>
  </w:style>
  <w:style w:type="table" w:styleId="ListTable3-Accent1">
    <w:name w:val="List Table 3 Accent 1"/>
    <w:basedOn w:val="TableNormal"/>
    <w:uiPriority w:val="48"/>
    <w:rsid w:val="008B754B"/>
    <w:pPr>
      <w:spacing w:after="0" w:line="240" w:lineRule="auto"/>
    </w:pPr>
    <w:rPr>
      <w:rFonts w:eastAsiaTheme="minorHAnsi" w:cstheme="minorBidi"/>
      <w:lang w:val="en-GB" w:bidi="ar-SA"/>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8B754B"/>
    <w:pPr>
      <w:spacing w:after="0" w:line="240" w:lineRule="auto"/>
    </w:pPr>
    <w:rPr>
      <w:rFonts w:eastAsiaTheme="minorHAnsi" w:cstheme="minorBidi"/>
      <w:lang w:val="en-GB" w:bidi="ar-SA"/>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character" w:styleId="PlaceholderText">
    <w:name w:val="Placeholder Text"/>
    <w:basedOn w:val="DefaultParagraphFont"/>
    <w:uiPriority w:val="99"/>
    <w:semiHidden/>
    <w:rsid w:val="008B754B"/>
    <w:rPr>
      <w:color w:val="808080"/>
    </w:rPr>
  </w:style>
  <w:style w:type="paragraph" w:customStyle="1" w:styleId="Bodytextnumbered">
    <w:name w:val="Body text (numbered)"/>
    <w:basedOn w:val="BodyText"/>
    <w:rsid w:val="000744A0"/>
    <w:pPr>
      <w:numPr>
        <w:numId w:val="11"/>
      </w:numPr>
      <w:spacing w:before="140" w:after="140"/>
    </w:pPr>
    <w:rPr>
      <w:rFonts w:eastAsia="Times New Roman" w:cs="Times New Roman"/>
      <w:b w:val="0"/>
      <w:lang w:val="en-GB" w:eastAsia="en-GB" w:bidi="ar-SA"/>
    </w:rPr>
  </w:style>
  <w:style w:type="paragraph" w:customStyle="1" w:styleId="BodyText1">
    <w:name w:val="Body Text1"/>
    <w:basedOn w:val="Normal"/>
    <w:link w:val="BodytextChar0"/>
    <w:rsid w:val="00402CC3"/>
    <w:pPr>
      <w:spacing w:before="140" w:after="140"/>
      <w:ind w:left="397"/>
    </w:pPr>
    <w:rPr>
      <w:rFonts w:eastAsia="Times New Roman" w:cs="Times New Roman"/>
      <w:lang w:val="en-GB" w:eastAsia="en-GB" w:bidi="ar-SA"/>
    </w:rPr>
  </w:style>
  <w:style w:type="character" w:customStyle="1" w:styleId="BodytextChar0">
    <w:name w:val="Body text Char"/>
    <w:basedOn w:val="DefaultParagraphFont"/>
    <w:link w:val="BodyText1"/>
    <w:rsid w:val="00402CC3"/>
    <w:rPr>
      <w:rFonts w:ascii="Arial" w:eastAsia="Times New Roman" w:hAnsi="Arial"/>
      <w:sz w:val="24"/>
      <w:szCs w:val="24"/>
      <w:lang w:val="en-GB" w:eastAsia="en-GB" w:bidi="ar-SA"/>
    </w:rPr>
  </w:style>
  <w:style w:type="paragraph" w:customStyle="1" w:styleId="Bullet2">
    <w:name w:val="Bullet 2"/>
    <w:basedOn w:val="Normal"/>
    <w:rsid w:val="003C72CC"/>
    <w:pPr>
      <w:numPr>
        <w:numId w:val="14"/>
      </w:numPr>
      <w:spacing w:before="100"/>
    </w:pPr>
    <w:rPr>
      <w:rFonts w:eastAsia="Times New Roman" w:cs="Times New Roman"/>
      <w:lang w:val="en-GB" w:eastAsia="en-GB" w:bidi="ar-SA"/>
    </w:rPr>
  </w:style>
  <w:style w:type="paragraph" w:customStyle="1" w:styleId="Figurelead-in">
    <w:name w:val="Figure lead-in"/>
    <w:basedOn w:val="Normal"/>
    <w:next w:val="Bodytextnumbered"/>
    <w:rsid w:val="003C72CC"/>
    <w:pPr>
      <w:keepNext/>
      <w:spacing w:before="60" w:after="120"/>
      <w:ind w:left="0"/>
    </w:pPr>
    <w:rPr>
      <w:rFonts w:eastAsia="Times New Roman"/>
      <w:color w:val="7AB800"/>
      <w:szCs w:val="32"/>
      <w:lang w:val="en-GB" w:eastAsia="en-GB" w:bidi="ar-SA"/>
    </w:rPr>
  </w:style>
  <w:style w:type="paragraph" w:customStyle="1" w:styleId="BodyText0">
    <w:name w:val="BodyText"/>
    <w:basedOn w:val="ListParagraph"/>
    <w:qFormat/>
    <w:rsid w:val="006444F0"/>
    <w:pPr>
      <w:numPr>
        <w:numId w:val="0"/>
      </w:numPr>
      <w:tabs>
        <w:tab w:val="left" w:pos="0"/>
      </w:tabs>
      <w:spacing w:before="120" w:after="120" w:line="276" w:lineRule="auto"/>
      <w:contextualSpacing w:val="0"/>
    </w:pPr>
    <w:rPr>
      <w:rFonts w:eastAsia="Times New Roman" w:cs="Times New Roman"/>
      <w:sz w:val="22"/>
      <w:szCs w:val="20"/>
      <w:lang w:val="en-GB" w:bidi="ar-SA"/>
    </w:rPr>
  </w:style>
  <w:style w:type="paragraph" w:customStyle="1" w:styleId="BodyText20">
    <w:name w:val="Body Text2"/>
    <w:basedOn w:val="Normal"/>
    <w:rsid w:val="009E2C5B"/>
    <w:pPr>
      <w:spacing w:before="140" w:after="140"/>
      <w:ind w:left="397"/>
    </w:pPr>
    <w:rPr>
      <w:rFonts w:eastAsia="Times New Roman" w:cs="Times New Roman"/>
      <w:lang w:val="en-GB" w:eastAsia="en-GB" w:bidi="ar-SA"/>
    </w:rPr>
  </w:style>
  <w:style w:type="character" w:styleId="UnresolvedMention">
    <w:name w:val="Unresolved Mention"/>
    <w:basedOn w:val="DefaultParagraphFont"/>
    <w:uiPriority w:val="99"/>
    <w:semiHidden/>
    <w:unhideWhenUsed/>
    <w:rsid w:val="00315ABC"/>
    <w:rPr>
      <w:color w:val="605E5C"/>
      <w:shd w:val="clear" w:color="auto" w:fill="E1DFDD"/>
    </w:rPr>
  </w:style>
  <w:style w:type="paragraph" w:customStyle="1" w:styleId="P68B1DB1-ListParagraph22">
    <w:name w:val="P68B1DB1-ListParagraph22"/>
    <w:basedOn w:val="ListParagraph"/>
    <w:rsid w:val="00AA55E4"/>
    <w:pPr>
      <w:numPr>
        <w:numId w:val="0"/>
      </w:numPr>
      <w:bidi/>
      <w:ind w:left="360" w:hanging="360"/>
    </w:pPr>
    <w:rPr>
      <w:rFonts w:eastAsia="Times New Roman"/>
      <w:color w:val="000000"/>
      <w:sz w:val="20"/>
      <w:szCs w:val="20"/>
      <w:rtl/>
      <w:lang w:bidi="ar-SA"/>
    </w:rPr>
  </w:style>
  <w:style w:type="table" w:customStyle="1" w:styleId="TableGrid2">
    <w:name w:val="Table Grid2"/>
    <w:basedOn w:val="TableNormal"/>
    <w:next w:val="TableGrid"/>
    <w:uiPriority w:val="39"/>
    <w:rsid w:val="0009680C"/>
    <w:pPr>
      <w:spacing w:after="0" w:line="240" w:lineRule="auto"/>
    </w:pPr>
    <w:rPr>
      <w:rFonts w:eastAsia="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07204">
      <w:bodyDiv w:val="1"/>
      <w:marLeft w:val="0"/>
      <w:marRight w:val="0"/>
      <w:marTop w:val="0"/>
      <w:marBottom w:val="0"/>
      <w:divBdr>
        <w:top w:val="none" w:sz="0" w:space="0" w:color="auto"/>
        <w:left w:val="none" w:sz="0" w:space="0" w:color="auto"/>
        <w:bottom w:val="none" w:sz="0" w:space="0" w:color="auto"/>
        <w:right w:val="none" w:sz="0" w:space="0" w:color="auto"/>
      </w:divBdr>
      <w:divsChild>
        <w:div w:id="1807775195">
          <w:marLeft w:val="0"/>
          <w:marRight w:val="0"/>
          <w:marTop w:val="0"/>
          <w:marBottom w:val="0"/>
          <w:divBdr>
            <w:top w:val="none" w:sz="0" w:space="0" w:color="auto"/>
            <w:left w:val="none" w:sz="0" w:space="0" w:color="auto"/>
            <w:bottom w:val="none" w:sz="0" w:space="0" w:color="auto"/>
            <w:right w:val="none" w:sz="0" w:space="0" w:color="auto"/>
          </w:divBdr>
          <w:divsChild>
            <w:div w:id="559947150">
              <w:marLeft w:val="0"/>
              <w:marRight w:val="0"/>
              <w:marTop w:val="0"/>
              <w:marBottom w:val="0"/>
              <w:divBdr>
                <w:top w:val="none" w:sz="0" w:space="0" w:color="auto"/>
                <w:left w:val="none" w:sz="0" w:space="0" w:color="auto"/>
                <w:bottom w:val="none" w:sz="0" w:space="0" w:color="auto"/>
                <w:right w:val="none" w:sz="0" w:space="0" w:color="auto"/>
              </w:divBdr>
              <w:divsChild>
                <w:div w:id="487211787">
                  <w:marLeft w:val="0"/>
                  <w:marRight w:val="0"/>
                  <w:marTop w:val="0"/>
                  <w:marBottom w:val="0"/>
                  <w:divBdr>
                    <w:top w:val="single" w:sz="6" w:space="23" w:color="CCCCCC"/>
                    <w:left w:val="single" w:sz="6" w:space="0" w:color="CCCCCC"/>
                    <w:bottom w:val="none" w:sz="0" w:space="0" w:color="auto"/>
                    <w:right w:val="single" w:sz="6" w:space="0" w:color="CCCCCC"/>
                  </w:divBdr>
                  <w:divsChild>
                    <w:div w:id="2027320526">
                      <w:marLeft w:val="3990"/>
                      <w:marRight w:val="0"/>
                      <w:marTop w:val="0"/>
                      <w:marBottom w:val="0"/>
                      <w:divBdr>
                        <w:top w:val="none" w:sz="0" w:space="0" w:color="auto"/>
                        <w:left w:val="none" w:sz="0" w:space="0" w:color="auto"/>
                        <w:bottom w:val="none" w:sz="0" w:space="0" w:color="auto"/>
                        <w:right w:val="none" w:sz="0" w:space="0" w:color="auto"/>
                      </w:divBdr>
                      <w:divsChild>
                        <w:div w:id="1294752060">
                          <w:marLeft w:val="0"/>
                          <w:marRight w:val="0"/>
                          <w:marTop w:val="0"/>
                          <w:marBottom w:val="0"/>
                          <w:divBdr>
                            <w:top w:val="none" w:sz="0" w:space="0" w:color="auto"/>
                            <w:left w:val="none" w:sz="0" w:space="0" w:color="auto"/>
                            <w:bottom w:val="none" w:sz="0" w:space="0" w:color="auto"/>
                            <w:right w:val="none" w:sz="0" w:space="0" w:color="auto"/>
                          </w:divBdr>
                          <w:divsChild>
                            <w:div w:id="1829976033">
                              <w:marLeft w:val="0"/>
                              <w:marRight w:val="0"/>
                              <w:marTop w:val="0"/>
                              <w:marBottom w:val="0"/>
                              <w:divBdr>
                                <w:top w:val="none" w:sz="0" w:space="0" w:color="auto"/>
                                <w:left w:val="none" w:sz="0" w:space="0" w:color="auto"/>
                                <w:bottom w:val="none" w:sz="0" w:space="0" w:color="auto"/>
                                <w:right w:val="none" w:sz="0" w:space="0" w:color="auto"/>
                              </w:divBdr>
                              <w:divsChild>
                                <w:div w:id="1258368463">
                                  <w:marLeft w:val="0"/>
                                  <w:marRight w:val="0"/>
                                  <w:marTop w:val="0"/>
                                  <w:marBottom w:val="0"/>
                                  <w:divBdr>
                                    <w:top w:val="none" w:sz="0" w:space="0" w:color="auto"/>
                                    <w:left w:val="none" w:sz="0" w:space="0" w:color="auto"/>
                                    <w:bottom w:val="none" w:sz="0" w:space="0" w:color="auto"/>
                                    <w:right w:val="none" w:sz="0" w:space="0" w:color="auto"/>
                                  </w:divBdr>
                                  <w:divsChild>
                                    <w:div w:id="730932292">
                                      <w:marLeft w:val="0"/>
                                      <w:marRight w:val="0"/>
                                      <w:marTop w:val="0"/>
                                      <w:marBottom w:val="0"/>
                                      <w:divBdr>
                                        <w:top w:val="none" w:sz="0" w:space="0" w:color="auto"/>
                                        <w:left w:val="none" w:sz="0" w:space="0" w:color="auto"/>
                                        <w:bottom w:val="none" w:sz="0" w:space="0" w:color="auto"/>
                                        <w:right w:val="none" w:sz="0" w:space="0" w:color="auto"/>
                                      </w:divBdr>
                                      <w:divsChild>
                                        <w:div w:id="115927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196966">
      <w:bodyDiv w:val="1"/>
      <w:marLeft w:val="0"/>
      <w:marRight w:val="0"/>
      <w:marTop w:val="0"/>
      <w:marBottom w:val="0"/>
      <w:divBdr>
        <w:top w:val="none" w:sz="0" w:space="0" w:color="auto"/>
        <w:left w:val="none" w:sz="0" w:space="0" w:color="auto"/>
        <w:bottom w:val="none" w:sz="0" w:space="0" w:color="auto"/>
        <w:right w:val="none" w:sz="0" w:space="0" w:color="auto"/>
      </w:divBdr>
    </w:div>
    <w:div w:id="192766439">
      <w:bodyDiv w:val="1"/>
      <w:marLeft w:val="0"/>
      <w:marRight w:val="0"/>
      <w:marTop w:val="0"/>
      <w:marBottom w:val="0"/>
      <w:divBdr>
        <w:top w:val="none" w:sz="0" w:space="0" w:color="auto"/>
        <w:left w:val="none" w:sz="0" w:space="0" w:color="auto"/>
        <w:bottom w:val="none" w:sz="0" w:space="0" w:color="auto"/>
        <w:right w:val="none" w:sz="0" w:space="0" w:color="auto"/>
      </w:divBdr>
    </w:div>
    <w:div w:id="282345634">
      <w:bodyDiv w:val="1"/>
      <w:marLeft w:val="0"/>
      <w:marRight w:val="0"/>
      <w:marTop w:val="0"/>
      <w:marBottom w:val="0"/>
      <w:divBdr>
        <w:top w:val="none" w:sz="0" w:space="0" w:color="auto"/>
        <w:left w:val="none" w:sz="0" w:space="0" w:color="auto"/>
        <w:bottom w:val="none" w:sz="0" w:space="0" w:color="auto"/>
        <w:right w:val="none" w:sz="0" w:space="0" w:color="auto"/>
      </w:divBdr>
    </w:div>
    <w:div w:id="331297298">
      <w:bodyDiv w:val="1"/>
      <w:marLeft w:val="0"/>
      <w:marRight w:val="0"/>
      <w:marTop w:val="0"/>
      <w:marBottom w:val="0"/>
      <w:divBdr>
        <w:top w:val="none" w:sz="0" w:space="0" w:color="auto"/>
        <w:left w:val="none" w:sz="0" w:space="0" w:color="auto"/>
        <w:bottom w:val="none" w:sz="0" w:space="0" w:color="auto"/>
        <w:right w:val="none" w:sz="0" w:space="0" w:color="auto"/>
      </w:divBdr>
    </w:div>
    <w:div w:id="375856840">
      <w:bodyDiv w:val="1"/>
      <w:marLeft w:val="0"/>
      <w:marRight w:val="0"/>
      <w:marTop w:val="0"/>
      <w:marBottom w:val="0"/>
      <w:divBdr>
        <w:top w:val="none" w:sz="0" w:space="0" w:color="auto"/>
        <w:left w:val="none" w:sz="0" w:space="0" w:color="auto"/>
        <w:bottom w:val="none" w:sz="0" w:space="0" w:color="auto"/>
        <w:right w:val="none" w:sz="0" w:space="0" w:color="auto"/>
      </w:divBdr>
    </w:div>
    <w:div w:id="669142113">
      <w:bodyDiv w:val="1"/>
      <w:marLeft w:val="0"/>
      <w:marRight w:val="0"/>
      <w:marTop w:val="0"/>
      <w:marBottom w:val="0"/>
      <w:divBdr>
        <w:top w:val="none" w:sz="0" w:space="0" w:color="auto"/>
        <w:left w:val="none" w:sz="0" w:space="0" w:color="auto"/>
        <w:bottom w:val="none" w:sz="0" w:space="0" w:color="auto"/>
        <w:right w:val="none" w:sz="0" w:space="0" w:color="auto"/>
      </w:divBdr>
    </w:div>
    <w:div w:id="762071253">
      <w:bodyDiv w:val="1"/>
      <w:marLeft w:val="0"/>
      <w:marRight w:val="0"/>
      <w:marTop w:val="0"/>
      <w:marBottom w:val="0"/>
      <w:divBdr>
        <w:top w:val="none" w:sz="0" w:space="0" w:color="auto"/>
        <w:left w:val="none" w:sz="0" w:space="0" w:color="auto"/>
        <w:bottom w:val="none" w:sz="0" w:space="0" w:color="auto"/>
        <w:right w:val="none" w:sz="0" w:space="0" w:color="auto"/>
      </w:divBdr>
    </w:div>
    <w:div w:id="793642022">
      <w:bodyDiv w:val="1"/>
      <w:marLeft w:val="0"/>
      <w:marRight w:val="0"/>
      <w:marTop w:val="0"/>
      <w:marBottom w:val="0"/>
      <w:divBdr>
        <w:top w:val="none" w:sz="0" w:space="0" w:color="auto"/>
        <w:left w:val="none" w:sz="0" w:space="0" w:color="auto"/>
        <w:bottom w:val="none" w:sz="0" w:space="0" w:color="auto"/>
        <w:right w:val="none" w:sz="0" w:space="0" w:color="auto"/>
      </w:divBdr>
    </w:div>
    <w:div w:id="927036211">
      <w:bodyDiv w:val="1"/>
      <w:marLeft w:val="0"/>
      <w:marRight w:val="0"/>
      <w:marTop w:val="0"/>
      <w:marBottom w:val="0"/>
      <w:divBdr>
        <w:top w:val="none" w:sz="0" w:space="0" w:color="auto"/>
        <w:left w:val="none" w:sz="0" w:space="0" w:color="auto"/>
        <w:bottom w:val="none" w:sz="0" w:space="0" w:color="auto"/>
        <w:right w:val="none" w:sz="0" w:space="0" w:color="auto"/>
      </w:divBdr>
    </w:div>
    <w:div w:id="1010454452">
      <w:bodyDiv w:val="1"/>
      <w:marLeft w:val="0"/>
      <w:marRight w:val="0"/>
      <w:marTop w:val="0"/>
      <w:marBottom w:val="0"/>
      <w:divBdr>
        <w:top w:val="none" w:sz="0" w:space="0" w:color="auto"/>
        <w:left w:val="none" w:sz="0" w:space="0" w:color="auto"/>
        <w:bottom w:val="none" w:sz="0" w:space="0" w:color="auto"/>
        <w:right w:val="none" w:sz="0" w:space="0" w:color="auto"/>
      </w:divBdr>
    </w:div>
    <w:div w:id="1037007359">
      <w:bodyDiv w:val="1"/>
      <w:marLeft w:val="0"/>
      <w:marRight w:val="0"/>
      <w:marTop w:val="0"/>
      <w:marBottom w:val="0"/>
      <w:divBdr>
        <w:top w:val="none" w:sz="0" w:space="0" w:color="auto"/>
        <w:left w:val="none" w:sz="0" w:space="0" w:color="auto"/>
        <w:bottom w:val="none" w:sz="0" w:space="0" w:color="auto"/>
        <w:right w:val="none" w:sz="0" w:space="0" w:color="auto"/>
      </w:divBdr>
    </w:div>
    <w:div w:id="1311325472">
      <w:bodyDiv w:val="1"/>
      <w:marLeft w:val="0"/>
      <w:marRight w:val="0"/>
      <w:marTop w:val="0"/>
      <w:marBottom w:val="0"/>
      <w:divBdr>
        <w:top w:val="none" w:sz="0" w:space="0" w:color="auto"/>
        <w:left w:val="none" w:sz="0" w:space="0" w:color="auto"/>
        <w:bottom w:val="none" w:sz="0" w:space="0" w:color="auto"/>
        <w:right w:val="none" w:sz="0" w:space="0" w:color="auto"/>
      </w:divBdr>
    </w:div>
    <w:div w:id="1367872975">
      <w:bodyDiv w:val="1"/>
      <w:marLeft w:val="0"/>
      <w:marRight w:val="0"/>
      <w:marTop w:val="0"/>
      <w:marBottom w:val="0"/>
      <w:divBdr>
        <w:top w:val="none" w:sz="0" w:space="0" w:color="auto"/>
        <w:left w:val="none" w:sz="0" w:space="0" w:color="auto"/>
        <w:bottom w:val="none" w:sz="0" w:space="0" w:color="auto"/>
        <w:right w:val="none" w:sz="0" w:space="0" w:color="auto"/>
      </w:divBdr>
    </w:div>
    <w:div w:id="1537346965">
      <w:bodyDiv w:val="1"/>
      <w:marLeft w:val="0"/>
      <w:marRight w:val="0"/>
      <w:marTop w:val="0"/>
      <w:marBottom w:val="0"/>
      <w:divBdr>
        <w:top w:val="none" w:sz="0" w:space="0" w:color="auto"/>
        <w:left w:val="none" w:sz="0" w:space="0" w:color="auto"/>
        <w:bottom w:val="none" w:sz="0" w:space="0" w:color="auto"/>
        <w:right w:val="none" w:sz="0" w:space="0" w:color="auto"/>
      </w:divBdr>
    </w:div>
    <w:div w:id="1569028652">
      <w:bodyDiv w:val="1"/>
      <w:marLeft w:val="0"/>
      <w:marRight w:val="0"/>
      <w:marTop w:val="0"/>
      <w:marBottom w:val="0"/>
      <w:divBdr>
        <w:top w:val="none" w:sz="0" w:space="0" w:color="auto"/>
        <w:left w:val="none" w:sz="0" w:space="0" w:color="auto"/>
        <w:bottom w:val="none" w:sz="0" w:space="0" w:color="auto"/>
        <w:right w:val="none" w:sz="0" w:space="0" w:color="auto"/>
      </w:divBdr>
    </w:div>
    <w:div w:id="1599285965">
      <w:bodyDiv w:val="1"/>
      <w:marLeft w:val="0"/>
      <w:marRight w:val="0"/>
      <w:marTop w:val="0"/>
      <w:marBottom w:val="0"/>
      <w:divBdr>
        <w:top w:val="none" w:sz="0" w:space="0" w:color="auto"/>
        <w:left w:val="none" w:sz="0" w:space="0" w:color="auto"/>
        <w:bottom w:val="none" w:sz="0" w:space="0" w:color="auto"/>
        <w:right w:val="none" w:sz="0" w:space="0" w:color="auto"/>
      </w:divBdr>
    </w:div>
    <w:div w:id="1890531119">
      <w:bodyDiv w:val="1"/>
      <w:marLeft w:val="0"/>
      <w:marRight w:val="0"/>
      <w:marTop w:val="0"/>
      <w:marBottom w:val="0"/>
      <w:divBdr>
        <w:top w:val="none" w:sz="0" w:space="0" w:color="auto"/>
        <w:left w:val="none" w:sz="0" w:space="0" w:color="auto"/>
        <w:bottom w:val="none" w:sz="0" w:space="0" w:color="auto"/>
        <w:right w:val="none" w:sz="0" w:space="0" w:color="auto"/>
      </w:divBdr>
    </w:div>
    <w:div w:id="2084645284">
      <w:bodyDiv w:val="1"/>
      <w:marLeft w:val="0"/>
      <w:marRight w:val="0"/>
      <w:marTop w:val="0"/>
      <w:marBottom w:val="0"/>
      <w:divBdr>
        <w:top w:val="none" w:sz="0" w:space="0" w:color="auto"/>
        <w:left w:val="none" w:sz="0" w:space="0" w:color="auto"/>
        <w:bottom w:val="none" w:sz="0" w:space="0" w:color="auto"/>
        <w:right w:val="none" w:sz="0" w:space="0" w:color="auto"/>
      </w:divBdr>
      <w:divsChild>
        <w:div w:id="654648753">
          <w:marLeft w:val="0"/>
          <w:marRight w:val="0"/>
          <w:marTop w:val="0"/>
          <w:marBottom w:val="0"/>
          <w:divBdr>
            <w:top w:val="none" w:sz="0" w:space="0" w:color="auto"/>
            <w:left w:val="none" w:sz="0" w:space="0" w:color="auto"/>
            <w:bottom w:val="none" w:sz="0" w:space="0" w:color="auto"/>
            <w:right w:val="none" w:sz="0" w:space="0" w:color="auto"/>
          </w:divBdr>
          <w:divsChild>
            <w:div w:id="546381573">
              <w:marLeft w:val="0"/>
              <w:marRight w:val="0"/>
              <w:marTop w:val="0"/>
              <w:marBottom w:val="0"/>
              <w:divBdr>
                <w:top w:val="none" w:sz="0" w:space="0" w:color="auto"/>
                <w:left w:val="none" w:sz="0" w:space="0" w:color="auto"/>
                <w:bottom w:val="none" w:sz="0" w:space="0" w:color="auto"/>
                <w:right w:val="none" w:sz="0" w:space="0" w:color="auto"/>
              </w:divBdr>
              <w:divsChild>
                <w:div w:id="957375282">
                  <w:marLeft w:val="0"/>
                  <w:marRight w:val="0"/>
                  <w:marTop w:val="0"/>
                  <w:marBottom w:val="0"/>
                  <w:divBdr>
                    <w:top w:val="none" w:sz="0" w:space="0" w:color="auto"/>
                    <w:left w:val="none" w:sz="0" w:space="0" w:color="auto"/>
                    <w:bottom w:val="none" w:sz="0" w:space="0" w:color="auto"/>
                    <w:right w:val="none" w:sz="0" w:space="0" w:color="auto"/>
                  </w:divBdr>
                  <w:divsChild>
                    <w:div w:id="510531801">
                      <w:marLeft w:val="0"/>
                      <w:marRight w:val="0"/>
                      <w:marTop w:val="0"/>
                      <w:marBottom w:val="300"/>
                      <w:divBdr>
                        <w:top w:val="none" w:sz="0" w:space="0" w:color="auto"/>
                        <w:left w:val="none" w:sz="0" w:space="0" w:color="auto"/>
                        <w:bottom w:val="single" w:sz="18" w:space="0" w:color="AAAAAA"/>
                        <w:right w:val="none" w:sz="0" w:space="0" w:color="auto"/>
                      </w:divBdr>
                      <w:divsChild>
                        <w:div w:id="592980202">
                          <w:marLeft w:val="0"/>
                          <w:marRight w:val="0"/>
                          <w:marTop w:val="0"/>
                          <w:marBottom w:val="0"/>
                          <w:divBdr>
                            <w:top w:val="none" w:sz="0" w:space="0" w:color="auto"/>
                            <w:left w:val="none" w:sz="0" w:space="0" w:color="auto"/>
                            <w:bottom w:val="none" w:sz="0" w:space="0" w:color="auto"/>
                            <w:right w:val="none" w:sz="0" w:space="0" w:color="auto"/>
                          </w:divBdr>
                          <w:divsChild>
                            <w:div w:id="455683249">
                              <w:marLeft w:val="0"/>
                              <w:marRight w:val="0"/>
                              <w:marTop w:val="0"/>
                              <w:marBottom w:val="150"/>
                              <w:divBdr>
                                <w:top w:val="none" w:sz="0" w:space="0" w:color="auto"/>
                                <w:left w:val="none" w:sz="0" w:space="0" w:color="auto"/>
                                <w:bottom w:val="none" w:sz="0" w:space="0" w:color="auto"/>
                                <w:right w:val="none" w:sz="0" w:space="0" w:color="auto"/>
                              </w:divBdr>
                              <w:divsChild>
                                <w:div w:id="2126539264">
                                  <w:marLeft w:val="0"/>
                                  <w:marRight w:val="0"/>
                                  <w:marTop w:val="0"/>
                                  <w:marBottom w:val="0"/>
                                  <w:divBdr>
                                    <w:top w:val="none" w:sz="0" w:space="0" w:color="auto"/>
                                    <w:left w:val="none" w:sz="0" w:space="0" w:color="auto"/>
                                    <w:bottom w:val="none" w:sz="0" w:space="0" w:color="auto"/>
                                    <w:right w:val="none" w:sz="0" w:space="0" w:color="auto"/>
                                  </w:divBdr>
                                  <w:divsChild>
                                    <w:div w:id="73551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mailto:Ahmed.Ibrahim@plan-international.org" TargetMode="External"/><Relationship Id="rId2" Type="http://schemas.openxmlformats.org/officeDocument/2006/relationships/customXml" Target="../customXml/item2.xml"/><Relationship Id="rId16" Type="http://schemas.openxmlformats.org/officeDocument/2006/relationships/hyperlink" Target="mailto:%20Sudan.procurement@plan-international.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plan-international.org/strategy"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1581217-1297-4009-83af-da771315119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A1F5B300557A4E91166727C7E1D664" ma:contentTypeVersion="16" ma:contentTypeDescription="Create a new document." ma:contentTypeScope="" ma:versionID="37b212091bc098876e604e521eb98950">
  <xsd:schema xmlns:xsd="http://www.w3.org/2001/XMLSchema" xmlns:xs="http://www.w3.org/2001/XMLSchema" xmlns:p="http://schemas.microsoft.com/office/2006/metadata/properties" xmlns:ns3="a1581217-1297-4009-83af-da7713151191" xmlns:ns4="f8607def-5d89-48d0-80fd-e6a799134c76" targetNamespace="http://schemas.microsoft.com/office/2006/metadata/properties" ma:root="true" ma:fieldsID="2e20f23fc6989e20fa617d808763d87f" ns3:_="" ns4:_="">
    <xsd:import namespace="a1581217-1297-4009-83af-da7713151191"/>
    <xsd:import namespace="f8607def-5d89-48d0-80fd-e6a799134c7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81217-1297-4009-83af-da77131511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607def-5d89-48d0-80fd-e6a799134c7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5B442-58E5-46F3-85BE-DD586628E559}">
  <ds:schemaRefs>
    <ds:schemaRef ds:uri="http://schemas.microsoft.com/office/2006/metadata/properties"/>
    <ds:schemaRef ds:uri="http://schemas.microsoft.com/office/infopath/2007/PartnerControls"/>
    <ds:schemaRef ds:uri="a1581217-1297-4009-83af-da7713151191"/>
  </ds:schemaRefs>
</ds:datastoreItem>
</file>

<file path=customXml/itemProps2.xml><?xml version="1.0" encoding="utf-8"?>
<ds:datastoreItem xmlns:ds="http://schemas.openxmlformats.org/officeDocument/2006/customXml" ds:itemID="{ABEF0D1E-B5D1-460D-A472-398ABFD26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81217-1297-4009-83af-da7713151191"/>
    <ds:schemaRef ds:uri="f8607def-5d89-48d0-80fd-e6a799134c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AA5EF2-D7DD-4E71-BEDA-A3643C91DB18}">
  <ds:schemaRefs>
    <ds:schemaRef ds:uri="http://schemas.microsoft.com/sharepoint/v3/contenttype/forms"/>
  </ds:schemaRefs>
</ds:datastoreItem>
</file>

<file path=customXml/itemProps4.xml><?xml version="1.0" encoding="utf-8"?>
<ds:datastoreItem xmlns:ds="http://schemas.openxmlformats.org/officeDocument/2006/customXml" ds:itemID="{82031CA8-9028-4C8A-AF11-27985789E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3891</Words>
  <Characters>22180</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draft tender dossier</vt:lpstr>
    </vt:vector>
  </TitlesOfParts>
  <Company>Plan International</Company>
  <LinksUpToDate>false</LinksUpToDate>
  <CharactersWithSpaces>26019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tender dossier</dc:title>
  <dc:subject/>
  <dc:creator>Ahmed Ibrahim</dc:creator>
  <cp:keywords/>
  <cp:lastModifiedBy>Yassir Ahmed</cp:lastModifiedBy>
  <cp:revision>2</cp:revision>
  <cp:lastPrinted>2018-03-20T15:23:00Z</cp:lastPrinted>
  <dcterms:created xsi:type="dcterms:W3CDTF">2026-06-16T17:47:00Z</dcterms:created>
  <dcterms:modified xsi:type="dcterms:W3CDTF">2026-06-16T17:47:00Z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0x0101000FA1F5B300557A4E91166727C7E1D664</vt:lpwstr>
  </property>
  <property fmtid="{D5CDD505-2E9C-101B-9397-08002B2CF9AE}" pid="3" name="_dlc_DocIdItemGuid">
    <vt:lpwstr>7b1208fa-7fa1-4d04-b6aa-23071ecc5f3f</vt:lpwstr>
  </property>
</Properties>
</file>